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40B" w:rsidRPr="003952A5" w:rsidRDefault="00F8640B" w:rsidP="009B194F">
      <w:pPr>
        <w:tabs>
          <w:tab w:val="left" w:pos="1260"/>
          <w:tab w:val="left" w:pos="1440"/>
          <w:tab w:val="left" w:pos="1620"/>
        </w:tabs>
        <w:jc w:val="right"/>
        <w:rPr>
          <w:bCs/>
          <w:sz w:val="21"/>
          <w:szCs w:val="21"/>
        </w:rPr>
      </w:pPr>
      <w:r w:rsidRPr="003952A5">
        <w:rPr>
          <w:bCs/>
          <w:sz w:val="21"/>
          <w:szCs w:val="21"/>
        </w:rPr>
        <w:t xml:space="preserve">Додаток 3 </w:t>
      </w:r>
    </w:p>
    <w:p w:rsidR="00F8640B" w:rsidRPr="003952A5" w:rsidRDefault="00F8640B" w:rsidP="009B194F">
      <w:pPr>
        <w:pStyle w:val="a7"/>
        <w:spacing w:after="0"/>
        <w:jc w:val="center"/>
        <w:rPr>
          <w:b/>
          <w:bCs/>
          <w:sz w:val="21"/>
          <w:szCs w:val="21"/>
        </w:rPr>
      </w:pPr>
      <w:r w:rsidRPr="003952A5">
        <w:rPr>
          <w:b/>
          <w:bCs/>
          <w:sz w:val="21"/>
          <w:szCs w:val="21"/>
        </w:rPr>
        <w:t>Показники продукту Регіональної програми</w:t>
      </w:r>
    </w:p>
    <w:p w:rsidR="00F8640B" w:rsidRPr="003952A5" w:rsidRDefault="00F8640B" w:rsidP="009B194F">
      <w:pPr>
        <w:pStyle w:val="a7"/>
        <w:spacing w:after="0"/>
        <w:jc w:val="center"/>
        <w:rPr>
          <w:b/>
          <w:bCs/>
          <w:sz w:val="21"/>
          <w:szCs w:val="21"/>
        </w:rPr>
      </w:pPr>
      <w:r w:rsidRPr="003952A5">
        <w:rPr>
          <w:b/>
          <w:bCs/>
          <w:sz w:val="21"/>
          <w:szCs w:val="21"/>
        </w:rPr>
        <w:t xml:space="preserve">із  забезпечення повноважень щодо управління майном спільної власності </w:t>
      </w:r>
    </w:p>
    <w:p w:rsidR="00F8640B" w:rsidRPr="003952A5" w:rsidRDefault="00F8640B" w:rsidP="009B194F">
      <w:pPr>
        <w:pStyle w:val="a7"/>
        <w:spacing w:after="0"/>
        <w:jc w:val="center"/>
        <w:rPr>
          <w:b/>
          <w:sz w:val="21"/>
          <w:szCs w:val="21"/>
        </w:rPr>
      </w:pPr>
      <w:r w:rsidRPr="003952A5">
        <w:rPr>
          <w:b/>
          <w:bCs/>
          <w:sz w:val="21"/>
          <w:szCs w:val="21"/>
        </w:rPr>
        <w:t xml:space="preserve">громад сіл, селищ, міст області на 2024-2026 роки </w:t>
      </w:r>
    </w:p>
    <w:tbl>
      <w:tblPr>
        <w:tblW w:w="15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7"/>
        <w:gridCol w:w="6012"/>
        <w:gridCol w:w="1500"/>
        <w:gridCol w:w="2044"/>
        <w:gridCol w:w="1178"/>
        <w:gridCol w:w="1178"/>
        <w:gridCol w:w="1179"/>
        <w:gridCol w:w="1587"/>
      </w:tblGrid>
      <w:tr w:rsidR="00F8640B" w:rsidRPr="003952A5" w:rsidTr="00F8640B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№ з/п</w:t>
            </w:r>
          </w:p>
        </w:tc>
        <w:tc>
          <w:tcPr>
            <w:tcW w:w="6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/>
                <w:bCs/>
                <w:sz w:val="21"/>
                <w:szCs w:val="21"/>
              </w:rPr>
            </w:pPr>
            <w:r w:rsidRPr="003952A5">
              <w:rPr>
                <w:sz w:val="21"/>
                <w:szCs w:val="21"/>
              </w:rPr>
              <w:t>Назва показника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sz w:val="21"/>
                <w:szCs w:val="21"/>
              </w:rPr>
            </w:pPr>
            <w:r w:rsidRPr="003952A5">
              <w:rPr>
                <w:sz w:val="21"/>
                <w:szCs w:val="21"/>
              </w:rPr>
              <w:t>Одиниця</w:t>
            </w:r>
          </w:p>
          <w:p w:rsidR="00F8640B" w:rsidRPr="003952A5" w:rsidRDefault="00F8640B" w:rsidP="009B194F">
            <w:pPr>
              <w:pStyle w:val="a7"/>
              <w:spacing w:after="0"/>
              <w:jc w:val="center"/>
              <w:rPr>
                <w:b/>
                <w:bCs/>
                <w:sz w:val="21"/>
                <w:szCs w:val="21"/>
              </w:rPr>
            </w:pPr>
            <w:r w:rsidRPr="003952A5">
              <w:rPr>
                <w:sz w:val="21"/>
                <w:szCs w:val="21"/>
              </w:rPr>
              <w:t>виміру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sz w:val="21"/>
                <w:szCs w:val="21"/>
              </w:rPr>
            </w:pPr>
            <w:r w:rsidRPr="003952A5">
              <w:rPr>
                <w:sz w:val="21"/>
                <w:szCs w:val="21"/>
              </w:rPr>
              <w:t xml:space="preserve">2023 рік </w:t>
            </w:r>
          </w:p>
          <w:p w:rsidR="00F8640B" w:rsidRPr="003952A5" w:rsidRDefault="00F8640B" w:rsidP="009B194F">
            <w:pPr>
              <w:pStyle w:val="a7"/>
              <w:spacing w:after="0"/>
              <w:jc w:val="center"/>
              <w:rPr>
                <w:sz w:val="21"/>
                <w:szCs w:val="21"/>
              </w:rPr>
            </w:pPr>
            <w:r w:rsidRPr="003952A5">
              <w:rPr>
                <w:sz w:val="21"/>
                <w:szCs w:val="21"/>
              </w:rPr>
              <w:t>(вихідні дані на початок дії Програми))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/>
                <w:bCs/>
                <w:sz w:val="21"/>
                <w:szCs w:val="21"/>
              </w:rPr>
            </w:pPr>
            <w:r w:rsidRPr="003952A5">
              <w:rPr>
                <w:sz w:val="21"/>
                <w:szCs w:val="21"/>
              </w:rPr>
              <w:t>2024 рік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/>
                <w:bCs/>
                <w:sz w:val="21"/>
                <w:szCs w:val="21"/>
              </w:rPr>
            </w:pPr>
            <w:r w:rsidRPr="003952A5">
              <w:rPr>
                <w:sz w:val="21"/>
                <w:szCs w:val="21"/>
              </w:rPr>
              <w:t>2025 рік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/>
                <w:bCs/>
                <w:sz w:val="21"/>
                <w:szCs w:val="21"/>
              </w:rPr>
            </w:pPr>
            <w:r w:rsidRPr="003952A5">
              <w:rPr>
                <w:sz w:val="21"/>
                <w:szCs w:val="21"/>
              </w:rPr>
              <w:t>2026 рік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/>
                <w:bCs/>
                <w:sz w:val="21"/>
                <w:szCs w:val="21"/>
              </w:rPr>
            </w:pPr>
            <w:r w:rsidRPr="003952A5">
              <w:rPr>
                <w:sz w:val="21"/>
                <w:szCs w:val="21"/>
              </w:rPr>
              <w:t xml:space="preserve">Всього </w:t>
            </w:r>
          </w:p>
        </w:tc>
      </w:tr>
      <w:tr w:rsidR="00F8640B" w:rsidRPr="003952A5" w:rsidTr="00F8640B">
        <w:tc>
          <w:tcPr>
            <w:tcW w:w="152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/>
                <w:bCs/>
                <w:sz w:val="21"/>
                <w:szCs w:val="21"/>
              </w:rPr>
            </w:pPr>
            <w:r w:rsidRPr="003952A5">
              <w:rPr>
                <w:b/>
                <w:bCs/>
                <w:sz w:val="21"/>
                <w:szCs w:val="21"/>
              </w:rPr>
              <w:t>І. Показники продукту Регіональної програми</w:t>
            </w:r>
          </w:p>
        </w:tc>
      </w:tr>
      <w:tr w:rsidR="00F8640B" w:rsidRPr="003952A5" w:rsidTr="00F8640B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1.</w:t>
            </w:r>
          </w:p>
        </w:tc>
        <w:tc>
          <w:tcPr>
            <w:tcW w:w="6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FE7FCE">
            <w:pPr>
              <w:pStyle w:val="a7"/>
              <w:spacing w:after="0"/>
              <w:rPr>
                <w:sz w:val="21"/>
                <w:szCs w:val="21"/>
                <w:lang w:val="ru-RU"/>
              </w:rPr>
            </w:pPr>
            <w:r w:rsidRPr="003952A5">
              <w:rPr>
                <w:sz w:val="21"/>
                <w:szCs w:val="21"/>
              </w:rPr>
              <w:t>Кількість о</w:t>
            </w:r>
            <w:proofErr w:type="spellStart"/>
            <w:r w:rsidRPr="003952A5">
              <w:rPr>
                <w:sz w:val="21"/>
                <w:szCs w:val="21"/>
                <w:lang w:val="ru-RU"/>
              </w:rPr>
              <w:t>бє'ктів</w:t>
            </w:r>
            <w:proofErr w:type="spellEnd"/>
            <w:r w:rsidRPr="003952A5">
              <w:rPr>
                <w:sz w:val="21"/>
                <w:szCs w:val="21"/>
                <w:lang w:val="ru-RU"/>
              </w:rPr>
              <w:t xml:space="preserve">, </w:t>
            </w:r>
            <w:proofErr w:type="spellStart"/>
            <w:r w:rsidRPr="003952A5">
              <w:rPr>
                <w:sz w:val="21"/>
                <w:szCs w:val="21"/>
                <w:lang w:val="ru-RU"/>
              </w:rPr>
              <w:t>що</w:t>
            </w:r>
            <w:proofErr w:type="spellEnd"/>
            <w:r w:rsidRPr="003952A5">
              <w:rPr>
                <w:sz w:val="21"/>
                <w:szCs w:val="21"/>
                <w:lang w:val="ru-RU"/>
              </w:rPr>
              <w:t xml:space="preserve"> </w:t>
            </w:r>
            <w:proofErr w:type="spellStart"/>
            <w:r w:rsidRPr="003952A5">
              <w:rPr>
                <w:sz w:val="21"/>
                <w:szCs w:val="21"/>
                <w:lang w:val="ru-RU"/>
              </w:rPr>
              <w:t>прийма</w:t>
            </w:r>
            <w:r w:rsidR="00FE7FCE">
              <w:rPr>
                <w:sz w:val="21"/>
                <w:szCs w:val="21"/>
                <w:lang w:val="ru-RU"/>
              </w:rPr>
              <w:t>ю</w:t>
            </w:r>
            <w:r w:rsidRPr="003952A5">
              <w:rPr>
                <w:sz w:val="21"/>
                <w:szCs w:val="21"/>
                <w:lang w:val="ru-RU"/>
              </w:rPr>
              <w:t>ться</w:t>
            </w:r>
            <w:proofErr w:type="spellEnd"/>
            <w:r w:rsidRPr="003952A5">
              <w:rPr>
                <w:sz w:val="21"/>
                <w:szCs w:val="21"/>
                <w:lang w:val="ru-RU"/>
              </w:rPr>
              <w:t xml:space="preserve"> у </w:t>
            </w:r>
            <w:proofErr w:type="spellStart"/>
            <w:r w:rsidRPr="003952A5">
              <w:rPr>
                <w:sz w:val="21"/>
                <w:szCs w:val="21"/>
                <w:lang w:val="ru-RU"/>
              </w:rPr>
              <w:t>комунальну</w:t>
            </w:r>
            <w:proofErr w:type="spellEnd"/>
            <w:r w:rsidRPr="003952A5">
              <w:rPr>
                <w:sz w:val="21"/>
                <w:szCs w:val="21"/>
                <w:lang w:val="ru-RU"/>
              </w:rPr>
              <w:t xml:space="preserve"> </w:t>
            </w:r>
            <w:proofErr w:type="spellStart"/>
            <w:r w:rsidRPr="003952A5">
              <w:rPr>
                <w:sz w:val="21"/>
                <w:szCs w:val="21"/>
                <w:lang w:val="ru-RU"/>
              </w:rPr>
              <w:t>власність</w:t>
            </w:r>
            <w:proofErr w:type="spellEnd"/>
            <w:r w:rsidRPr="003952A5">
              <w:rPr>
                <w:sz w:val="21"/>
                <w:szCs w:val="21"/>
                <w:lang w:val="ru-RU"/>
              </w:rPr>
              <w:t xml:space="preserve"> </w:t>
            </w:r>
            <w:proofErr w:type="spellStart"/>
            <w:r w:rsidRPr="003952A5">
              <w:rPr>
                <w:sz w:val="21"/>
                <w:szCs w:val="21"/>
                <w:lang w:val="ru-RU"/>
              </w:rPr>
              <w:t>згідно</w:t>
            </w:r>
            <w:proofErr w:type="spellEnd"/>
            <w:r w:rsidRPr="003952A5">
              <w:rPr>
                <w:sz w:val="21"/>
                <w:szCs w:val="21"/>
                <w:lang w:val="ru-RU"/>
              </w:rPr>
              <w:t xml:space="preserve"> </w:t>
            </w:r>
            <w:r w:rsidR="00644167">
              <w:rPr>
                <w:sz w:val="21"/>
                <w:szCs w:val="21"/>
              </w:rPr>
              <w:t xml:space="preserve">з </w:t>
            </w:r>
            <w:proofErr w:type="spellStart"/>
            <w:r w:rsidRPr="003952A5">
              <w:rPr>
                <w:sz w:val="21"/>
                <w:szCs w:val="21"/>
                <w:lang w:val="ru-RU"/>
              </w:rPr>
              <w:t>діюч</w:t>
            </w:r>
            <w:r w:rsidR="00644167">
              <w:rPr>
                <w:sz w:val="21"/>
                <w:szCs w:val="21"/>
                <w:lang w:val="ru-RU"/>
              </w:rPr>
              <w:t>им</w:t>
            </w:r>
            <w:proofErr w:type="spellEnd"/>
            <w:r w:rsidRPr="003952A5">
              <w:rPr>
                <w:sz w:val="21"/>
                <w:szCs w:val="21"/>
                <w:lang w:val="ru-RU"/>
              </w:rPr>
              <w:t xml:space="preserve"> </w:t>
            </w:r>
            <w:proofErr w:type="spellStart"/>
            <w:r w:rsidRPr="003952A5">
              <w:rPr>
                <w:sz w:val="21"/>
                <w:szCs w:val="21"/>
                <w:lang w:val="ru-RU"/>
              </w:rPr>
              <w:t>законодавств</w:t>
            </w:r>
            <w:r w:rsidR="00644167">
              <w:rPr>
                <w:sz w:val="21"/>
                <w:szCs w:val="21"/>
                <w:lang w:val="ru-RU"/>
              </w:rPr>
              <w:t>ом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jc w:val="center"/>
              <w:rPr>
                <w:sz w:val="21"/>
                <w:szCs w:val="21"/>
              </w:rPr>
            </w:pPr>
            <w:r w:rsidRPr="003952A5">
              <w:rPr>
                <w:sz w:val="21"/>
                <w:szCs w:val="21"/>
              </w:rPr>
              <w:t>Кількість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1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1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3</w:t>
            </w:r>
          </w:p>
        </w:tc>
      </w:tr>
      <w:tr w:rsidR="00F8640B" w:rsidRPr="003952A5" w:rsidTr="00F8640B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2.</w:t>
            </w:r>
          </w:p>
        </w:tc>
        <w:tc>
          <w:tcPr>
            <w:tcW w:w="6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rPr>
                <w:sz w:val="21"/>
                <w:szCs w:val="21"/>
              </w:rPr>
            </w:pPr>
            <w:r w:rsidRPr="003952A5">
              <w:rPr>
                <w:sz w:val="21"/>
                <w:szCs w:val="21"/>
              </w:rPr>
              <w:t xml:space="preserve">Кількість </w:t>
            </w:r>
            <w:r w:rsidRPr="003952A5">
              <w:rPr>
                <w:color w:val="000000"/>
                <w:sz w:val="21"/>
                <w:szCs w:val="21"/>
              </w:rPr>
              <w:t>виготовлених технічних паспортів</w:t>
            </w:r>
            <w:r w:rsidRPr="003952A5">
              <w:rPr>
                <w:color w:val="000000"/>
                <w:sz w:val="21"/>
                <w:szCs w:val="21"/>
                <w:lang w:val="ru-RU"/>
              </w:rPr>
              <w:t xml:space="preserve">, </w:t>
            </w:r>
            <w:proofErr w:type="spellStart"/>
            <w:r w:rsidRPr="003952A5">
              <w:rPr>
                <w:color w:val="000000"/>
                <w:sz w:val="21"/>
                <w:szCs w:val="21"/>
                <w:lang w:val="ru-RU"/>
              </w:rPr>
              <w:t>проведених</w:t>
            </w:r>
            <w:proofErr w:type="spellEnd"/>
            <w:r w:rsidRPr="003952A5">
              <w:rPr>
                <w:color w:val="000000"/>
                <w:sz w:val="21"/>
                <w:szCs w:val="21"/>
                <w:lang w:val="ru-RU"/>
              </w:rPr>
              <w:t xml:space="preserve"> </w:t>
            </w:r>
            <w:proofErr w:type="spellStart"/>
            <w:r w:rsidRPr="003952A5">
              <w:rPr>
                <w:color w:val="000000"/>
                <w:sz w:val="21"/>
                <w:szCs w:val="21"/>
                <w:lang w:val="ru-RU"/>
              </w:rPr>
              <w:t>досліджень</w:t>
            </w:r>
            <w:proofErr w:type="spellEnd"/>
            <w:r w:rsidRPr="003952A5">
              <w:rPr>
                <w:color w:val="000000"/>
                <w:sz w:val="21"/>
                <w:szCs w:val="21"/>
                <w:lang w:val="ru-RU"/>
              </w:rPr>
              <w:t xml:space="preserve">, </w:t>
            </w:r>
            <w:proofErr w:type="spellStart"/>
            <w:r w:rsidRPr="003952A5">
              <w:rPr>
                <w:color w:val="000000"/>
                <w:sz w:val="21"/>
                <w:szCs w:val="21"/>
                <w:lang w:val="ru-RU"/>
              </w:rPr>
              <w:t>отриманих</w:t>
            </w:r>
            <w:proofErr w:type="spellEnd"/>
            <w:r w:rsidRPr="003952A5">
              <w:rPr>
                <w:color w:val="000000"/>
                <w:sz w:val="21"/>
                <w:szCs w:val="21"/>
                <w:lang w:val="ru-RU"/>
              </w:rPr>
              <w:t xml:space="preserve"> </w:t>
            </w:r>
            <w:proofErr w:type="spellStart"/>
            <w:r w:rsidRPr="003952A5">
              <w:rPr>
                <w:color w:val="000000"/>
                <w:sz w:val="21"/>
                <w:szCs w:val="21"/>
                <w:lang w:val="ru-RU"/>
              </w:rPr>
              <w:t>експертиз</w:t>
            </w:r>
            <w:proofErr w:type="spellEnd"/>
            <w:r w:rsidRPr="003952A5">
              <w:rPr>
                <w:color w:val="000000"/>
                <w:sz w:val="21"/>
                <w:szCs w:val="21"/>
                <w:lang w:val="ru-RU"/>
              </w:rPr>
              <w:t xml:space="preserve">, </w:t>
            </w:r>
            <w:proofErr w:type="spellStart"/>
            <w:r w:rsidRPr="003952A5">
              <w:rPr>
                <w:color w:val="000000"/>
                <w:sz w:val="21"/>
                <w:szCs w:val="21"/>
                <w:lang w:val="ru-RU"/>
              </w:rPr>
              <w:t>висновків</w:t>
            </w:r>
            <w:proofErr w:type="spellEnd"/>
            <w:r w:rsidRPr="003952A5">
              <w:rPr>
                <w:color w:val="000000"/>
                <w:sz w:val="21"/>
                <w:szCs w:val="21"/>
                <w:lang w:val="ru-RU"/>
              </w:rPr>
              <w:t xml:space="preserve"> </w:t>
            </w:r>
            <w:proofErr w:type="spellStart"/>
            <w:r w:rsidRPr="003952A5">
              <w:rPr>
                <w:color w:val="000000"/>
                <w:sz w:val="21"/>
                <w:szCs w:val="21"/>
                <w:lang w:val="ru-RU"/>
              </w:rPr>
              <w:t>тощо</w:t>
            </w:r>
            <w:proofErr w:type="spellEnd"/>
            <w:r w:rsidRPr="003952A5">
              <w:rPr>
                <w:color w:val="000000"/>
                <w:sz w:val="21"/>
                <w:szCs w:val="21"/>
                <w:lang w:val="ru-RU"/>
              </w:rPr>
              <w:t xml:space="preserve"> </w:t>
            </w:r>
            <w:r w:rsidRPr="003952A5">
              <w:rPr>
                <w:color w:val="000000"/>
                <w:sz w:val="21"/>
                <w:szCs w:val="21"/>
              </w:rPr>
              <w:t xml:space="preserve"> на об’єкти спільної власності територіальних громад сіл, селищ,  міст області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jc w:val="center"/>
              <w:rPr>
                <w:sz w:val="21"/>
                <w:szCs w:val="21"/>
              </w:rPr>
            </w:pPr>
            <w:r w:rsidRPr="003952A5">
              <w:rPr>
                <w:sz w:val="21"/>
                <w:szCs w:val="21"/>
              </w:rPr>
              <w:t>Кількість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DD309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4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644167" w:rsidRDefault="00644167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  <w:lang w:val="en-US"/>
              </w:rPr>
            </w:pPr>
            <w:r>
              <w:rPr>
                <w:bCs/>
                <w:sz w:val="21"/>
                <w:szCs w:val="21"/>
                <w:lang w:val="en-US"/>
              </w:rPr>
              <w:t>8</w:t>
            </w:r>
          </w:p>
        </w:tc>
      </w:tr>
      <w:tr w:rsidR="00F8640B" w:rsidRPr="003952A5" w:rsidTr="00F8640B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3.</w:t>
            </w:r>
          </w:p>
        </w:tc>
        <w:tc>
          <w:tcPr>
            <w:tcW w:w="6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rPr>
                <w:bCs/>
                <w:sz w:val="21"/>
                <w:szCs w:val="21"/>
              </w:rPr>
            </w:pPr>
            <w:r w:rsidRPr="003952A5">
              <w:rPr>
                <w:sz w:val="21"/>
                <w:szCs w:val="21"/>
              </w:rPr>
              <w:t>Кількість справ, направлених до суду, видатки, пов’язані із захистом інтересів обласної ради у судових органах, органах державної виконавчої служби тощо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jc w:val="center"/>
              <w:rPr>
                <w:sz w:val="21"/>
                <w:szCs w:val="21"/>
              </w:rPr>
            </w:pPr>
            <w:r w:rsidRPr="003952A5">
              <w:rPr>
                <w:sz w:val="21"/>
                <w:szCs w:val="21"/>
              </w:rPr>
              <w:t>Кількість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30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20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20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10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50</w:t>
            </w:r>
          </w:p>
        </w:tc>
      </w:tr>
      <w:tr w:rsidR="00F8640B" w:rsidRPr="003952A5" w:rsidTr="00F8640B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4.</w:t>
            </w:r>
          </w:p>
        </w:tc>
        <w:tc>
          <w:tcPr>
            <w:tcW w:w="6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rPr>
                <w:sz w:val="21"/>
                <w:szCs w:val="21"/>
              </w:rPr>
            </w:pPr>
            <w:r w:rsidRPr="003952A5">
              <w:rPr>
                <w:sz w:val="21"/>
                <w:szCs w:val="21"/>
              </w:rPr>
              <w:t>Кількість комунальних підприємств, яким планується надати фінансову підтримку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jc w:val="center"/>
              <w:rPr>
                <w:sz w:val="21"/>
                <w:szCs w:val="21"/>
              </w:rPr>
            </w:pPr>
            <w:r w:rsidRPr="003952A5">
              <w:rPr>
                <w:sz w:val="21"/>
                <w:szCs w:val="21"/>
              </w:rPr>
              <w:t>Кількість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1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-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1</w:t>
            </w:r>
          </w:p>
        </w:tc>
      </w:tr>
      <w:tr w:rsidR="00F8640B" w:rsidRPr="003952A5" w:rsidTr="00F8640B">
        <w:tc>
          <w:tcPr>
            <w:tcW w:w="152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/>
                <w:bCs/>
                <w:sz w:val="21"/>
                <w:szCs w:val="21"/>
              </w:rPr>
            </w:pPr>
            <w:r w:rsidRPr="003952A5">
              <w:rPr>
                <w:b/>
                <w:bCs/>
                <w:sz w:val="21"/>
                <w:szCs w:val="21"/>
              </w:rPr>
              <w:t>ІІ. Показники ефективності Регіональної програми</w:t>
            </w:r>
          </w:p>
        </w:tc>
      </w:tr>
      <w:tr w:rsidR="00F8640B" w:rsidRPr="003952A5" w:rsidTr="00F8640B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1.</w:t>
            </w:r>
          </w:p>
        </w:tc>
        <w:tc>
          <w:tcPr>
            <w:tcW w:w="6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rPr>
                <w:bCs/>
                <w:sz w:val="21"/>
                <w:szCs w:val="21"/>
              </w:rPr>
            </w:pPr>
            <w:r w:rsidRPr="003952A5">
              <w:rPr>
                <w:sz w:val="21"/>
                <w:szCs w:val="21"/>
              </w:rPr>
              <w:t xml:space="preserve">Витрати на  один об'єкт проведення державної реєстрації, що приймається у комунальну власність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  <w:highlight w:val="yellow"/>
              </w:rPr>
            </w:pPr>
            <w:proofErr w:type="spellStart"/>
            <w:r w:rsidRPr="003952A5">
              <w:rPr>
                <w:bCs/>
                <w:sz w:val="21"/>
                <w:szCs w:val="21"/>
              </w:rPr>
              <w:t>грн</w:t>
            </w:r>
            <w:proofErr w:type="spellEnd"/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D32414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</w:t>
            </w:r>
            <w:r w:rsidR="00F8640B" w:rsidRPr="003952A5">
              <w:rPr>
                <w:bCs/>
                <w:sz w:val="21"/>
                <w:szCs w:val="21"/>
              </w:rPr>
              <w:t>50000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50000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150000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150000</w:t>
            </w:r>
          </w:p>
        </w:tc>
      </w:tr>
      <w:tr w:rsidR="00F8640B" w:rsidRPr="003952A5" w:rsidTr="00F8640B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2.</w:t>
            </w:r>
          </w:p>
        </w:tc>
        <w:tc>
          <w:tcPr>
            <w:tcW w:w="6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 xml:space="preserve">Середні витрати на </w:t>
            </w:r>
            <w:r w:rsidRPr="003952A5">
              <w:rPr>
                <w:sz w:val="21"/>
                <w:szCs w:val="21"/>
              </w:rPr>
              <w:t>виготовлення технічного паспорта, проведеного дослідження, отриманої експертизи, висновку тощо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  <w:highlight w:val="yellow"/>
              </w:rPr>
            </w:pPr>
            <w:proofErr w:type="spellStart"/>
            <w:r w:rsidRPr="003952A5">
              <w:rPr>
                <w:bCs/>
                <w:sz w:val="21"/>
                <w:szCs w:val="21"/>
              </w:rPr>
              <w:t>грн</w:t>
            </w:r>
            <w:proofErr w:type="spellEnd"/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42500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50000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50000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50000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50000</w:t>
            </w:r>
          </w:p>
        </w:tc>
      </w:tr>
      <w:tr w:rsidR="00F8640B" w:rsidRPr="003952A5" w:rsidTr="00F8640B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3.</w:t>
            </w:r>
          </w:p>
        </w:tc>
        <w:tc>
          <w:tcPr>
            <w:tcW w:w="6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 xml:space="preserve">Середні витрати на одну </w:t>
            </w:r>
            <w:r w:rsidRPr="003952A5">
              <w:rPr>
                <w:sz w:val="21"/>
                <w:szCs w:val="21"/>
              </w:rPr>
              <w:t>судову справу, видатки, пов’язані із захистом інтересів обласної ради у судових органах, органах державної виконавчої служби тощо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proofErr w:type="spellStart"/>
            <w:r w:rsidRPr="003952A5">
              <w:rPr>
                <w:bCs/>
                <w:sz w:val="21"/>
                <w:szCs w:val="21"/>
              </w:rPr>
              <w:t>грн</w:t>
            </w:r>
            <w:proofErr w:type="spellEnd"/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7000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12500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10000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25000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14000</w:t>
            </w:r>
          </w:p>
        </w:tc>
      </w:tr>
      <w:tr w:rsidR="00F8640B" w:rsidRPr="003952A5" w:rsidTr="00F8640B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4.</w:t>
            </w:r>
          </w:p>
        </w:tc>
        <w:tc>
          <w:tcPr>
            <w:tcW w:w="6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Середні витрати на фінансову підтримку одного комунального підприємства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proofErr w:type="spellStart"/>
            <w:r w:rsidRPr="003952A5">
              <w:rPr>
                <w:bCs/>
                <w:sz w:val="21"/>
                <w:szCs w:val="21"/>
              </w:rPr>
              <w:t>грн</w:t>
            </w:r>
            <w:proofErr w:type="spellEnd"/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150000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-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150000</w:t>
            </w:r>
          </w:p>
        </w:tc>
      </w:tr>
      <w:tr w:rsidR="00F8640B" w:rsidRPr="003952A5" w:rsidTr="00F8640B">
        <w:tc>
          <w:tcPr>
            <w:tcW w:w="152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/>
                <w:bCs/>
                <w:sz w:val="21"/>
                <w:szCs w:val="21"/>
              </w:rPr>
              <w:t>ІІІ. Показники якості Регіональної програми</w:t>
            </w:r>
          </w:p>
        </w:tc>
      </w:tr>
      <w:tr w:rsidR="00F8640B" w:rsidRPr="003952A5" w:rsidTr="00F8640B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1.</w:t>
            </w:r>
          </w:p>
        </w:tc>
        <w:tc>
          <w:tcPr>
            <w:tcW w:w="6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rPr>
                <w:sz w:val="21"/>
                <w:szCs w:val="21"/>
              </w:rPr>
            </w:pPr>
            <w:r w:rsidRPr="003952A5">
              <w:rPr>
                <w:sz w:val="21"/>
                <w:szCs w:val="21"/>
              </w:rPr>
              <w:t xml:space="preserve">Динаміка кількості </w:t>
            </w:r>
            <w:r w:rsidRPr="003952A5">
              <w:rPr>
                <w:color w:val="000000"/>
                <w:sz w:val="21"/>
                <w:szCs w:val="21"/>
              </w:rPr>
              <w:t>виготовлених технічних паспортів, проведених досліджень, отриманих експертиз, висновків тощо на об’єкти спільної власності територіальних громад сіл, селищ,  міст області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%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80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80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80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80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80</w:t>
            </w:r>
          </w:p>
        </w:tc>
      </w:tr>
      <w:tr w:rsidR="00F8640B" w:rsidRPr="003952A5" w:rsidTr="00F8640B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2.</w:t>
            </w:r>
          </w:p>
        </w:tc>
        <w:tc>
          <w:tcPr>
            <w:tcW w:w="6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rPr>
                <w:sz w:val="21"/>
                <w:szCs w:val="21"/>
              </w:rPr>
            </w:pPr>
            <w:r w:rsidRPr="003952A5">
              <w:rPr>
                <w:sz w:val="21"/>
                <w:szCs w:val="21"/>
              </w:rPr>
              <w:t>Динаміка кількості справ, направлених до суду, видатки, пов’язані із захистом інтересів обласної ради у судових органах, органах державної виконавчої служби тощо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%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80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80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80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80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80</w:t>
            </w:r>
          </w:p>
        </w:tc>
      </w:tr>
      <w:tr w:rsidR="00F8640B" w:rsidRPr="003952A5" w:rsidTr="00F8640B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3.</w:t>
            </w:r>
          </w:p>
        </w:tc>
        <w:tc>
          <w:tcPr>
            <w:tcW w:w="6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rPr>
                <w:sz w:val="21"/>
                <w:szCs w:val="21"/>
              </w:rPr>
            </w:pPr>
            <w:r w:rsidRPr="003952A5">
              <w:rPr>
                <w:sz w:val="21"/>
                <w:szCs w:val="21"/>
              </w:rPr>
              <w:t>Динаміка якості фінансово підтриманих комунальних підприємств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%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100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-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0B" w:rsidRPr="003952A5" w:rsidRDefault="00F8640B" w:rsidP="009B194F">
            <w:pPr>
              <w:pStyle w:val="a7"/>
              <w:spacing w:after="0"/>
              <w:jc w:val="center"/>
              <w:rPr>
                <w:bCs/>
                <w:sz w:val="21"/>
                <w:szCs w:val="21"/>
              </w:rPr>
            </w:pPr>
            <w:r w:rsidRPr="003952A5">
              <w:rPr>
                <w:bCs/>
                <w:sz w:val="21"/>
                <w:szCs w:val="21"/>
              </w:rPr>
              <w:t>100</w:t>
            </w:r>
          </w:p>
        </w:tc>
      </w:tr>
    </w:tbl>
    <w:p w:rsidR="003952A5" w:rsidRDefault="003952A5" w:rsidP="009B194F">
      <w:pPr>
        <w:pStyle w:val="a7"/>
        <w:spacing w:after="0"/>
        <w:rPr>
          <w:b/>
          <w:sz w:val="21"/>
          <w:szCs w:val="21"/>
        </w:rPr>
      </w:pPr>
    </w:p>
    <w:p w:rsidR="00F8640B" w:rsidRDefault="00F8640B" w:rsidP="009B194F">
      <w:pPr>
        <w:pStyle w:val="a7"/>
        <w:spacing w:after="0"/>
        <w:rPr>
          <w:b/>
          <w:sz w:val="21"/>
          <w:szCs w:val="21"/>
        </w:rPr>
      </w:pPr>
      <w:r w:rsidRPr="003952A5">
        <w:rPr>
          <w:b/>
          <w:sz w:val="21"/>
          <w:szCs w:val="21"/>
        </w:rPr>
        <w:t xml:space="preserve">Керуючий справами обласної ради                                                                                                                                               </w:t>
      </w:r>
      <w:r w:rsidR="000D58A8">
        <w:rPr>
          <w:b/>
          <w:sz w:val="21"/>
          <w:szCs w:val="21"/>
        </w:rPr>
        <w:t xml:space="preserve">                                  </w:t>
      </w:r>
      <w:r w:rsidRPr="003952A5">
        <w:rPr>
          <w:b/>
          <w:sz w:val="21"/>
          <w:szCs w:val="21"/>
        </w:rPr>
        <w:t>Микола БОРЕЦЬ</w:t>
      </w:r>
    </w:p>
    <w:tbl>
      <w:tblPr>
        <w:tblW w:w="0" w:type="auto"/>
        <w:tblInd w:w="10881" w:type="dxa"/>
        <w:tblLook w:val="04A0"/>
      </w:tblPr>
      <w:tblGrid>
        <w:gridCol w:w="3905"/>
      </w:tblGrid>
      <w:tr w:rsidR="00F8640B" w:rsidRPr="004A2440" w:rsidTr="00641D30">
        <w:tc>
          <w:tcPr>
            <w:tcW w:w="3905" w:type="dxa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b/>
                <w:bCs/>
                <w:sz w:val="20"/>
              </w:rPr>
            </w:pPr>
            <w:r w:rsidRPr="004A2440">
              <w:rPr>
                <w:b/>
                <w:bCs/>
                <w:sz w:val="20"/>
              </w:rPr>
              <w:lastRenderedPageBreak/>
              <w:t>Додаток 4</w:t>
            </w:r>
          </w:p>
          <w:p w:rsidR="00F8640B" w:rsidRPr="004A2440" w:rsidRDefault="00F8640B" w:rsidP="009B194F">
            <w:pPr>
              <w:pStyle w:val="a7"/>
              <w:spacing w:after="0"/>
              <w:jc w:val="center"/>
              <w:rPr>
                <w:b/>
                <w:bCs/>
                <w:sz w:val="20"/>
              </w:rPr>
            </w:pPr>
            <w:r w:rsidRPr="004A2440">
              <w:rPr>
                <w:b/>
                <w:bCs/>
                <w:sz w:val="20"/>
              </w:rPr>
              <w:t>До Програми</w:t>
            </w:r>
          </w:p>
        </w:tc>
      </w:tr>
    </w:tbl>
    <w:p w:rsidR="00F8640B" w:rsidRPr="004A2440" w:rsidRDefault="00F8640B" w:rsidP="009B194F">
      <w:pPr>
        <w:pStyle w:val="a7"/>
        <w:spacing w:after="0"/>
        <w:jc w:val="center"/>
        <w:rPr>
          <w:b/>
          <w:bCs/>
          <w:sz w:val="20"/>
        </w:rPr>
      </w:pPr>
      <w:r w:rsidRPr="004A2440">
        <w:rPr>
          <w:b/>
          <w:bCs/>
          <w:sz w:val="20"/>
        </w:rPr>
        <w:t>Напрями діяльності та заходи Регіональної програми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4"/>
        <w:gridCol w:w="3971"/>
        <w:gridCol w:w="1559"/>
        <w:gridCol w:w="1843"/>
        <w:gridCol w:w="1416"/>
        <w:gridCol w:w="852"/>
        <w:gridCol w:w="850"/>
        <w:gridCol w:w="851"/>
        <w:gridCol w:w="992"/>
        <w:gridCol w:w="2977"/>
      </w:tblGrid>
      <w:tr w:rsidR="00F8640B" w:rsidRPr="004A2440" w:rsidTr="00641D30">
        <w:trPr>
          <w:cantSplit/>
          <w:trHeight w:val="622"/>
        </w:trPr>
        <w:tc>
          <w:tcPr>
            <w:tcW w:w="424" w:type="dxa"/>
            <w:vMerge w:val="restart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b/>
                <w:sz w:val="20"/>
              </w:rPr>
            </w:pPr>
            <w:r w:rsidRPr="004A2440">
              <w:rPr>
                <w:b/>
                <w:sz w:val="20"/>
              </w:rPr>
              <w:t>№</w:t>
            </w:r>
          </w:p>
          <w:p w:rsidR="00F8640B" w:rsidRPr="004A2440" w:rsidRDefault="00F8640B" w:rsidP="009B194F">
            <w:pPr>
              <w:pStyle w:val="a7"/>
              <w:spacing w:after="0"/>
              <w:jc w:val="center"/>
              <w:rPr>
                <w:b/>
                <w:sz w:val="20"/>
              </w:rPr>
            </w:pPr>
            <w:r w:rsidRPr="004A2440">
              <w:rPr>
                <w:b/>
                <w:sz w:val="20"/>
              </w:rPr>
              <w:t>3/п</w:t>
            </w:r>
          </w:p>
        </w:tc>
        <w:tc>
          <w:tcPr>
            <w:tcW w:w="3971" w:type="dxa"/>
            <w:vMerge w:val="restart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b/>
                <w:sz w:val="20"/>
              </w:rPr>
            </w:pPr>
            <w:r w:rsidRPr="004A2440">
              <w:rPr>
                <w:b/>
                <w:sz w:val="20"/>
              </w:rPr>
              <w:t>Перелік заходів Програми</w:t>
            </w:r>
          </w:p>
        </w:tc>
        <w:tc>
          <w:tcPr>
            <w:tcW w:w="1559" w:type="dxa"/>
            <w:vMerge w:val="restart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b/>
                <w:sz w:val="20"/>
              </w:rPr>
            </w:pPr>
            <w:r w:rsidRPr="004A2440">
              <w:rPr>
                <w:b/>
                <w:sz w:val="20"/>
              </w:rPr>
              <w:t xml:space="preserve">Термін виконання </w:t>
            </w:r>
          </w:p>
        </w:tc>
        <w:tc>
          <w:tcPr>
            <w:tcW w:w="1843" w:type="dxa"/>
            <w:vMerge w:val="restart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b/>
                <w:sz w:val="20"/>
              </w:rPr>
            </w:pPr>
            <w:r w:rsidRPr="004A2440">
              <w:rPr>
                <w:b/>
                <w:sz w:val="20"/>
              </w:rPr>
              <w:t>Виконавці</w:t>
            </w:r>
          </w:p>
        </w:tc>
        <w:tc>
          <w:tcPr>
            <w:tcW w:w="4961" w:type="dxa"/>
            <w:gridSpan w:val="5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b/>
                <w:sz w:val="20"/>
              </w:rPr>
            </w:pPr>
            <w:r w:rsidRPr="004A2440">
              <w:rPr>
                <w:b/>
                <w:sz w:val="20"/>
              </w:rPr>
              <w:t xml:space="preserve">Орієнтовні обсяги фінансування (тис. </w:t>
            </w:r>
            <w:proofErr w:type="spellStart"/>
            <w:r w:rsidRPr="004A2440">
              <w:rPr>
                <w:b/>
                <w:sz w:val="20"/>
              </w:rPr>
              <w:t>грн</w:t>
            </w:r>
            <w:proofErr w:type="spellEnd"/>
            <w:r w:rsidRPr="004A2440">
              <w:rPr>
                <w:b/>
                <w:sz w:val="20"/>
              </w:rPr>
              <w:t>), бюджет</w:t>
            </w:r>
          </w:p>
        </w:tc>
        <w:tc>
          <w:tcPr>
            <w:tcW w:w="2977" w:type="dxa"/>
            <w:vMerge w:val="restart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b/>
                <w:sz w:val="20"/>
              </w:rPr>
            </w:pPr>
            <w:r w:rsidRPr="004A2440">
              <w:rPr>
                <w:b/>
                <w:sz w:val="20"/>
              </w:rPr>
              <w:t>Очікувані результати</w:t>
            </w:r>
          </w:p>
        </w:tc>
      </w:tr>
      <w:tr w:rsidR="00F8640B" w:rsidRPr="004A2440" w:rsidTr="00641D30">
        <w:trPr>
          <w:cantSplit/>
        </w:trPr>
        <w:tc>
          <w:tcPr>
            <w:tcW w:w="424" w:type="dxa"/>
            <w:vMerge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3971" w:type="dxa"/>
            <w:vMerge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ind w:left="-108"/>
              <w:jc w:val="center"/>
              <w:rPr>
                <w:b/>
                <w:sz w:val="20"/>
              </w:rPr>
            </w:pPr>
            <w:r w:rsidRPr="004A2440">
              <w:rPr>
                <w:b/>
                <w:sz w:val="20"/>
              </w:rPr>
              <w:t>Джерела фінансування</w:t>
            </w:r>
          </w:p>
        </w:tc>
        <w:tc>
          <w:tcPr>
            <w:tcW w:w="852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b/>
                <w:sz w:val="20"/>
              </w:rPr>
            </w:pPr>
            <w:r w:rsidRPr="004A2440">
              <w:rPr>
                <w:b/>
                <w:sz w:val="20"/>
              </w:rPr>
              <w:t>2024</w:t>
            </w:r>
          </w:p>
        </w:tc>
        <w:tc>
          <w:tcPr>
            <w:tcW w:w="850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b/>
                <w:sz w:val="20"/>
              </w:rPr>
            </w:pPr>
            <w:r w:rsidRPr="004A2440">
              <w:rPr>
                <w:b/>
                <w:sz w:val="20"/>
              </w:rPr>
              <w:t>2025</w:t>
            </w:r>
          </w:p>
        </w:tc>
        <w:tc>
          <w:tcPr>
            <w:tcW w:w="851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b/>
                <w:sz w:val="20"/>
              </w:rPr>
            </w:pPr>
            <w:r w:rsidRPr="004A2440">
              <w:rPr>
                <w:b/>
                <w:sz w:val="20"/>
              </w:rPr>
              <w:t>2026</w:t>
            </w:r>
          </w:p>
        </w:tc>
        <w:tc>
          <w:tcPr>
            <w:tcW w:w="992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b/>
                <w:sz w:val="20"/>
              </w:rPr>
            </w:pPr>
            <w:r w:rsidRPr="004A2440">
              <w:rPr>
                <w:b/>
                <w:sz w:val="20"/>
              </w:rPr>
              <w:t>Разом</w:t>
            </w:r>
          </w:p>
        </w:tc>
        <w:tc>
          <w:tcPr>
            <w:tcW w:w="2977" w:type="dxa"/>
            <w:vMerge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b/>
                <w:sz w:val="20"/>
              </w:rPr>
            </w:pPr>
          </w:p>
        </w:tc>
      </w:tr>
      <w:tr w:rsidR="00F8640B" w:rsidRPr="004A2440" w:rsidTr="00641D30">
        <w:trPr>
          <w:cantSplit/>
        </w:trPr>
        <w:tc>
          <w:tcPr>
            <w:tcW w:w="15735" w:type="dxa"/>
            <w:gridSpan w:val="10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b/>
                <w:bCs/>
                <w:sz w:val="20"/>
              </w:rPr>
            </w:pPr>
            <w:r w:rsidRPr="004A2440">
              <w:rPr>
                <w:b/>
                <w:bCs/>
                <w:sz w:val="20"/>
              </w:rPr>
              <w:t>Забезпечення ефективності використання майна спільної власності територіальних громад сіл, селищ, міст Чернівецької області</w:t>
            </w:r>
          </w:p>
        </w:tc>
      </w:tr>
      <w:tr w:rsidR="00F8640B" w:rsidRPr="004A2440" w:rsidTr="00641D30">
        <w:trPr>
          <w:cantSplit/>
        </w:trPr>
        <w:tc>
          <w:tcPr>
            <w:tcW w:w="424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sz w:val="20"/>
              </w:rPr>
            </w:pPr>
            <w:r w:rsidRPr="004A2440">
              <w:rPr>
                <w:sz w:val="20"/>
              </w:rPr>
              <w:t>1</w:t>
            </w:r>
          </w:p>
        </w:tc>
        <w:tc>
          <w:tcPr>
            <w:tcW w:w="3971" w:type="dxa"/>
            <w:vAlign w:val="center"/>
          </w:tcPr>
          <w:p w:rsidR="00F8640B" w:rsidRPr="004A2440" w:rsidRDefault="00F8640B" w:rsidP="009B194F">
            <w:pPr>
              <w:jc w:val="center"/>
              <w:rPr>
                <w:color w:val="000000"/>
                <w:sz w:val="20"/>
              </w:rPr>
            </w:pPr>
            <w:r w:rsidRPr="004A2440">
              <w:rPr>
                <w:color w:val="000000"/>
                <w:sz w:val="20"/>
              </w:rPr>
              <w:t>Проведення технічної інвентаризації та виготовлення технічних паспортів на об’єкти спільної власності територіальних громад сіл, селищ,  міст області</w:t>
            </w:r>
            <w:r w:rsidRPr="004A2440">
              <w:rPr>
                <w:sz w:val="20"/>
              </w:rPr>
              <w:t>, проведення аудиторських та інших досліджень, заходів, послуг сторонніх фахівців, необхідних для забезпечення  діяльності комунальних підприємств</w:t>
            </w:r>
          </w:p>
        </w:tc>
        <w:tc>
          <w:tcPr>
            <w:tcW w:w="1559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sz w:val="20"/>
              </w:rPr>
            </w:pPr>
            <w:r w:rsidRPr="004A2440">
              <w:rPr>
                <w:sz w:val="20"/>
              </w:rPr>
              <w:t>2024 – 2026рр.</w:t>
            </w:r>
          </w:p>
        </w:tc>
        <w:tc>
          <w:tcPr>
            <w:tcW w:w="1843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sz w:val="20"/>
              </w:rPr>
            </w:pPr>
            <w:r w:rsidRPr="004A2440">
              <w:rPr>
                <w:sz w:val="20"/>
              </w:rPr>
              <w:t xml:space="preserve">Чернівецька </w:t>
            </w:r>
          </w:p>
          <w:p w:rsidR="00F8640B" w:rsidRPr="004A2440" w:rsidRDefault="00F8640B" w:rsidP="009B194F">
            <w:pPr>
              <w:pStyle w:val="a7"/>
              <w:spacing w:after="0"/>
              <w:jc w:val="center"/>
              <w:rPr>
                <w:sz w:val="20"/>
              </w:rPr>
            </w:pPr>
            <w:r w:rsidRPr="004A2440">
              <w:rPr>
                <w:sz w:val="20"/>
              </w:rPr>
              <w:t xml:space="preserve">обласна рада, </w:t>
            </w:r>
          </w:p>
          <w:p w:rsidR="00F8640B" w:rsidRPr="004A2440" w:rsidRDefault="00F8640B" w:rsidP="009B194F">
            <w:pPr>
              <w:pStyle w:val="a7"/>
              <w:spacing w:after="0"/>
              <w:jc w:val="center"/>
              <w:rPr>
                <w:sz w:val="20"/>
              </w:rPr>
            </w:pPr>
            <w:r w:rsidRPr="004A2440">
              <w:rPr>
                <w:sz w:val="20"/>
              </w:rPr>
              <w:t>визначені суб’єкти господарювання</w:t>
            </w:r>
          </w:p>
        </w:tc>
        <w:tc>
          <w:tcPr>
            <w:tcW w:w="1416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sz w:val="20"/>
              </w:rPr>
            </w:pPr>
            <w:r w:rsidRPr="004A2440">
              <w:rPr>
                <w:sz w:val="20"/>
              </w:rPr>
              <w:t>Обласний бюджет</w:t>
            </w:r>
          </w:p>
        </w:tc>
        <w:tc>
          <w:tcPr>
            <w:tcW w:w="852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sz w:val="20"/>
              </w:rPr>
            </w:pPr>
            <w:r w:rsidRPr="004A2440">
              <w:rPr>
                <w:sz w:val="20"/>
              </w:rPr>
              <w:t>100,0</w:t>
            </w:r>
          </w:p>
        </w:tc>
        <w:tc>
          <w:tcPr>
            <w:tcW w:w="850" w:type="dxa"/>
            <w:vAlign w:val="center"/>
          </w:tcPr>
          <w:p w:rsidR="00F8640B" w:rsidRPr="004A2440" w:rsidRDefault="00DD309B" w:rsidP="009B194F">
            <w:pPr>
              <w:pStyle w:val="a7"/>
              <w:spacing w:after="0"/>
              <w:jc w:val="center"/>
              <w:rPr>
                <w:sz w:val="20"/>
              </w:rPr>
            </w:pPr>
            <w:r w:rsidRPr="004A2440">
              <w:rPr>
                <w:sz w:val="20"/>
              </w:rPr>
              <w:t>2</w:t>
            </w:r>
            <w:r w:rsidR="00F8640B" w:rsidRPr="004A2440">
              <w:rPr>
                <w:sz w:val="20"/>
              </w:rPr>
              <w:t>00,0</w:t>
            </w:r>
          </w:p>
        </w:tc>
        <w:tc>
          <w:tcPr>
            <w:tcW w:w="851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sz w:val="20"/>
              </w:rPr>
            </w:pPr>
            <w:r w:rsidRPr="004A2440">
              <w:rPr>
                <w:sz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F8640B" w:rsidRPr="004A2440" w:rsidRDefault="00644167" w:rsidP="009B194F">
            <w:pPr>
              <w:pStyle w:val="a7"/>
              <w:spacing w:after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</w:t>
            </w:r>
            <w:r w:rsidR="00F8640B" w:rsidRPr="004A2440">
              <w:rPr>
                <w:sz w:val="20"/>
              </w:rPr>
              <w:t>00,0</w:t>
            </w:r>
          </w:p>
        </w:tc>
        <w:tc>
          <w:tcPr>
            <w:tcW w:w="2977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sz w:val="20"/>
              </w:rPr>
            </w:pPr>
            <w:r w:rsidRPr="004A2440">
              <w:rPr>
                <w:sz w:val="20"/>
              </w:rPr>
              <w:t>Забезпечить отримання технічних паспортів, спеціальних дозволів, аудиторських та інших висновків, експертиз тощо на нерухоме майно, яке є спільною власністю  територіальних громад сіл, селищ, міст області</w:t>
            </w:r>
          </w:p>
        </w:tc>
      </w:tr>
      <w:tr w:rsidR="00F8640B" w:rsidRPr="004A2440" w:rsidTr="00641D30">
        <w:trPr>
          <w:cantSplit/>
        </w:trPr>
        <w:tc>
          <w:tcPr>
            <w:tcW w:w="424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sz w:val="20"/>
              </w:rPr>
            </w:pPr>
            <w:r w:rsidRPr="004A2440">
              <w:rPr>
                <w:sz w:val="20"/>
              </w:rPr>
              <w:t>2</w:t>
            </w:r>
          </w:p>
        </w:tc>
        <w:tc>
          <w:tcPr>
            <w:tcW w:w="3971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sz w:val="20"/>
              </w:rPr>
            </w:pPr>
            <w:r w:rsidRPr="004A2440">
              <w:rPr>
                <w:sz w:val="20"/>
              </w:rPr>
              <w:t>Захист інтересів обласної ради у судових органах, органах державної виконавчої служби тощо</w:t>
            </w:r>
          </w:p>
        </w:tc>
        <w:tc>
          <w:tcPr>
            <w:tcW w:w="1559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sz w:val="20"/>
              </w:rPr>
            </w:pPr>
            <w:r w:rsidRPr="004A2440">
              <w:rPr>
                <w:sz w:val="20"/>
              </w:rPr>
              <w:t>2024 – 2026рр.</w:t>
            </w:r>
          </w:p>
        </w:tc>
        <w:tc>
          <w:tcPr>
            <w:tcW w:w="1843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sz w:val="20"/>
              </w:rPr>
            </w:pPr>
            <w:r w:rsidRPr="004A2440">
              <w:rPr>
                <w:sz w:val="20"/>
              </w:rPr>
              <w:t xml:space="preserve">Чернівецька </w:t>
            </w:r>
          </w:p>
          <w:p w:rsidR="00F8640B" w:rsidRPr="004A2440" w:rsidRDefault="00F8640B" w:rsidP="009B194F">
            <w:pPr>
              <w:pStyle w:val="a7"/>
              <w:spacing w:after="0"/>
              <w:jc w:val="center"/>
              <w:rPr>
                <w:sz w:val="20"/>
              </w:rPr>
            </w:pPr>
            <w:r w:rsidRPr="004A2440">
              <w:rPr>
                <w:sz w:val="20"/>
              </w:rPr>
              <w:t xml:space="preserve">обласна рада, </w:t>
            </w:r>
          </w:p>
          <w:p w:rsidR="00F8640B" w:rsidRPr="004A2440" w:rsidRDefault="00F8640B" w:rsidP="009B194F">
            <w:pPr>
              <w:pStyle w:val="a7"/>
              <w:spacing w:after="0"/>
              <w:jc w:val="center"/>
              <w:rPr>
                <w:sz w:val="20"/>
              </w:rPr>
            </w:pPr>
            <w:r w:rsidRPr="004A2440">
              <w:rPr>
                <w:sz w:val="20"/>
              </w:rPr>
              <w:t>визначені суб’єкти господарювання</w:t>
            </w:r>
          </w:p>
        </w:tc>
        <w:tc>
          <w:tcPr>
            <w:tcW w:w="1416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sz w:val="20"/>
              </w:rPr>
            </w:pPr>
            <w:r w:rsidRPr="004A2440">
              <w:rPr>
                <w:sz w:val="20"/>
              </w:rPr>
              <w:t>Обласний бюджет</w:t>
            </w:r>
          </w:p>
        </w:tc>
        <w:tc>
          <w:tcPr>
            <w:tcW w:w="852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sz w:val="20"/>
              </w:rPr>
            </w:pPr>
            <w:r w:rsidRPr="004A2440">
              <w:rPr>
                <w:sz w:val="20"/>
              </w:rPr>
              <w:t>250,0</w:t>
            </w:r>
          </w:p>
        </w:tc>
        <w:tc>
          <w:tcPr>
            <w:tcW w:w="850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sz w:val="20"/>
              </w:rPr>
            </w:pPr>
            <w:r w:rsidRPr="004A2440">
              <w:rPr>
                <w:sz w:val="20"/>
              </w:rPr>
              <w:t>200,0</w:t>
            </w:r>
          </w:p>
        </w:tc>
        <w:tc>
          <w:tcPr>
            <w:tcW w:w="851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sz w:val="20"/>
              </w:rPr>
            </w:pPr>
            <w:r w:rsidRPr="004A2440">
              <w:rPr>
                <w:sz w:val="20"/>
              </w:rPr>
              <w:t>250,0</w:t>
            </w:r>
          </w:p>
        </w:tc>
        <w:tc>
          <w:tcPr>
            <w:tcW w:w="992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sz w:val="20"/>
              </w:rPr>
            </w:pPr>
            <w:r w:rsidRPr="004A2440">
              <w:rPr>
                <w:sz w:val="20"/>
              </w:rPr>
              <w:t>700,0</w:t>
            </w:r>
          </w:p>
        </w:tc>
        <w:tc>
          <w:tcPr>
            <w:tcW w:w="2977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sz w:val="20"/>
              </w:rPr>
            </w:pPr>
            <w:r w:rsidRPr="004A2440">
              <w:rPr>
                <w:sz w:val="20"/>
              </w:rPr>
              <w:t>Покращить стан розрахунків з орендної плати, забезпечить правове вирішення владних рішень з кадрових питань та питань управління об’єктами та суб’єктами спільної власності територіальних громад сіл, селищ, міст області</w:t>
            </w:r>
          </w:p>
        </w:tc>
      </w:tr>
      <w:tr w:rsidR="00F8640B" w:rsidRPr="004A2440" w:rsidTr="00641D30">
        <w:trPr>
          <w:cantSplit/>
        </w:trPr>
        <w:tc>
          <w:tcPr>
            <w:tcW w:w="424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sz w:val="20"/>
              </w:rPr>
            </w:pPr>
            <w:r w:rsidRPr="004A2440">
              <w:rPr>
                <w:sz w:val="20"/>
              </w:rPr>
              <w:t>3</w:t>
            </w:r>
          </w:p>
        </w:tc>
        <w:tc>
          <w:tcPr>
            <w:tcW w:w="3971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ind w:left="35"/>
              <w:rPr>
                <w:sz w:val="20"/>
              </w:rPr>
            </w:pPr>
            <w:r w:rsidRPr="004A2440">
              <w:rPr>
                <w:sz w:val="20"/>
              </w:rPr>
              <w:t>Документальне оформлення об'єктів  комунального майна спільної власності територіальних громад сіл, селищ, міст області</w:t>
            </w:r>
            <w:r w:rsidR="000D5E6F">
              <w:rPr>
                <w:sz w:val="20"/>
              </w:rPr>
              <w:t>,</w:t>
            </w:r>
            <w:r w:rsidRPr="004A2440">
              <w:rPr>
                <w:sz w:val="20"/>
              </w:rPr>
              <w:t xml:space="preserve"> визначених діючим законодавством</w:t>
            </w:r>
            <w:r w:rsidR="000D5E6F">
              <w:rPr>
                <w:sz w:val="20"/>
              </w:rPr>
              <w:t>,</w:t>
            </w:r>
            <w:r w:rsidRPr="004A2440">
              <w:rPr>
                <w:sz w:val="20"/>
              </w:rPr>
              <w:t xml:space="preserve"> та здійснення реєстрації права власності на нерухоме майно</w:t>
            </w:r>
            <w:r w:rsidR="000D5E6F">
              <w:rPr>
                <w:sz w:val="20"/>
              </w:rPr>
              <w:t>,</w:t>
            </w:r>
            <w:r w:rsidRPr="004A2440">
              <w:rPr>
                <w:sz w:val="20"/>
              </w:rPr>
              <w:t xml:space="preserve"> набуте шляхом приймання в комунальну власність майна з інших форм власності, набуття права власності на безхазяйне майно, </w:t>
            </w:r>
            <w:proofErr w:type="spellStart"/>
            <w:r w:rsidRPr="004A2440">
              <w:rPr>
                <w:sz w:val="20"/>
              </w:rPr>
              <w:t>нововиявлене</w:t>
            </w:r>
            <w:proofErr w:type="spellEnd"/>
            <w:r w:rsidRPr="004A2440">
              <w:rPr>
                <w:sz w:val="20"/>
              </w:rPr>
              <w:t xml:space="preserve"> майно  або за відповідними рішеннями суду тощо</w:t>
            </w:r>
          </w:p>
        </w:tc>
        <w:tc>
          <w:tcPr>
            <w:tcW w:w="1559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sz w:val="20"/>
              </w:rPr>
            </w:pPr>
            <w:r w:rsidRPr="004A2440">
              <w:rPr>
                <w:sz w:val="20"/>
              </w:rPr>
              <w:t>2024-2026рр.</w:t>
            </w:r>
          </w:p>
        </w:tc>
        <w:tc>
          <w:tcPr>
            <w:tcW w:w="1843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sz w:val="20"/>
              </w:rPr>
            </w:pPr>
            <w:r w:rsidRPr="004A2440">
              <w:rPr>
                <w:sz w:val="20"/>
              </w:rPr>
              <w:t xml:space="preserve">Чернівецька </w:t>
            </w:r>
          </w:p>
          <w:p w:rsidR="00F8640B" w:rsidRPr="004A2440" w:rsidRDefault="00F8640B" w:rsidP="009B194F">
            <w:pPr>
              <w:pStyle w:val="a7"/>
              <w:spacing w:after="0"/>
              <w:jc w:val="center"/>
              <w:rPr>
                <w:sz w:val="20"/>
              </w:rPr>
            </w:pPr>
            <w:r w:rsidRPr="004A2440">
              <w:rPr>
                <w:sz w:val="20"/>
              </w:rPr>
              <w:t xml:space="preserve">обласна рада, </w:t>
            </w:r>
          </w:p>
          <w:p w:rsidR="00F8640B" w:rsidRPr="004A2440" w:rsidRDefault="00F8640B" w:rsidP="009B194F">
            <w:pPr>
              <w:pStyle w:val="a7"/>
              <w:spacing w:after="0"/>
              <w:jc w:val="center"/>
              <w:rPr>
                <w:sz w:val="20"/>
              </w:rPr>
            </w:pPr>
            <w:r w:rsidRPr="004A2440">
              <w:rPr>
                <w:sz w:val="20"/>
              </w:rPr>
              <w:t>визначені суб’єкти господарювання</w:t>
            </w:r>
          </w:p>
        </w:tc>
        <w:tc>
          <w:tcPr>
            <w:tcW w:w="1416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sz w:val="20"/>
              </w:rPr>
            </w:pPr>
            <w:r w:rsidRPr="004A2440">
              <w:rPr>
                <w:sz w:val="20"/>
              </w:rPr>
              <w:t>Обласний бюджет</w:t>
            </w:r>
          </w:p>
        </w:tc>
        <w:tc>
          <w:tcPr>
            <w:tcW w:w="852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sz w:val="20"/>
              </w:rPr>
            </w:pPr>
            <w:r w:rsidRPr="004A2440">
              <w:rPr>
                <w:sz w:val="20"/>
              </w:rPr>
              <w:t>150,0</w:t>
            </w:r>
          </w:p>
        </w:tc>
        <w:tc>
          <w:tcPr>
            <w:tcW w:w="850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sz w:val="20"/>
              </w:rPr>
            </w:pPr>
            <w:r w:rsidRPr="004A2440">
              <w:rPr>
                <w:sz w:val="20"/>
              </w:rPr>
              <w:t>50,0</w:t>
            </w:r>
          </w:p>
        </w:tc>
        <w:tc>
          <w:tcPr>
            <w:tcW w:w="851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sz w:val="20"/>
              </w:rPr>
            </w:pPr>
            <w:r w:rsidRPr="004A2440">
              <w:rPr>
                <w:sz w:val="20"/>
              </w:rPr>
              <w:t>150,0</w:t>
            </w:r>
          </w:p>
        </w:tc>
        <w:tc>
          <w:tcPr>
            <w:tcW w:w="992" w:type="dxa"/>
            <w:vAlign w:val="center"/>
          </w:tcPr>
          <w:p w:rsidR="00F8640B" w:rsidRPr="004A2440" w:rsidRDefault="00644167" w:rsidP="009B194F">
            <w:pPr>
              <w:pStyle w:val="a7"/>
              <w:spacing w:after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</w:t>
            </w:r>
            <w:r w:rsidR="00F8640B" w:rsidRPr="004A2440">
              <w:rPr>
                <w:sz w:val="20"/>
              </w:rPr>
              <w:t>50,0</w:t>
            </w:r>
          </w:p>
        </w:tc>
        <w:tc>
          <w:tcPr>
            <w:tcW w:w="2977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sz w:val="20"/>
              </w:rPr>
            </w:pPr>
            <w:r w:rsidRPr="004A2440">
              <w:rPr>
                <w:sz w:val="20"/>
              </w:rPr>
              <w:t>Забезпечить формування об’єктів  спільної власності територіальних громад сіл, селищ, міст області та дотримання вимог діючого законодавства щодо майнових прав</w:t>
            </w:r>
          </w:p>
        </w:tc>
      </w:tr>
      <w:tr w:rsidR="00F8640B" w:rsidRPr="004A2440" w:rsidTr="00641D30">
        <w:trPr>
          <w:cantSplit/>
        </w:trPr>
        <w:tc>
          <w:tcPr>
            <w:tcW w:w="424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sz w:val="20"/>
              </w:rPr>
            </w:pPr>
            <w:r w:rsidRPr="004A2440">
              <w:rPr>
                <w:sz w:val="20"/>
              </w:rPr>
              <w:t>4</w:t>
            </w:r>
          </w:p>
        </w:tc>
        <w:tc>
          <w:tcPr>
            <w:tcW w:w="3971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ind w:left="35"/>
              <w:rPr>
                <w:sz w:val="20"/>
              </w:rPr>
            </w:pPr>
            <w:r w:rsidRPr="004A2440">
              <w:rPr>
                <w:sz w:val="20"/>
              </w:rPr>
              <w:t>Фінансова підтримка комунальних підприємств на погашення заборгованості по захищених статтях видатків</w:t>
            </w:r>
          </w:p>
        </w:tc>
        <w:tc>
          <w:tcPr>
            <w:tcW w:w="1559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sz w:val="20"/>
              </w:rPr>
            </w:pPr>
            <w:r w:rsidRPr="004A2440">
              <w:rPr>
                <w:sz w:val="20"/>
              </w:rPr>
              <w:t>2025р.</w:t>
            </w:r>
          </w:p>
        </w:tc>
        <w:tc>
          <w:tcPr>
            <w:tcW w:w="1843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sz w:val="20"/>
              </w:rPr>
            </w:pPr>
            <w:r w:rsidRPr="004A2440">
              <w:rPr>
                <w:sz w:val="20"/>
              </w:rPr>
              <w:t xml:space="preserve">Чернівецька </w:t>
            </w:r>
          </w:p>
          <w:p w:rsidR="00F8640B" w:rsidRPr="004A2440" w:rsidRDefault="00F8640B" w:rsidP="009B194F">
            <w:pPr>
              <w:pStyle w:val="a7"/>
              <w:spacing w:after="0"/>
              <w:jc w:val="center"/>
              <w:rPr>
                <w:sz w:val="20"/>
              </w:rPr>
            </w:pPr>
            <w:r w:rsidRPr="004A2440">
              <w:rPr>
                <w:sz w:val="20"/>
              </w:rPr>
              <w:t xml:space="preserve">обласна рада, </w:t>
            </w:r>
          </w:p>
          <w:p w:rsidR="00F8640B" w:rsidRPr="004A2440" w:rsidRDefault="00F8640B" w:rsidP="009B194F">
            <w:pPr>
              <w:pStyle w:val="a7"/>
              <w:spacing w:after="0"/>
              <w:jc w:val="center"/>
              <w:rPr>
                <w:sz w:val="20"/>
              </w:rPr>
            </w:pPr>
            <w:r w:rsidRPr="004A2440">
              <w:rPr>
                <w:sz w:val="20"/>
              </w:rPr>
              <w:t>визначені суб’єкти господарювання</w:t>
            </w:r>
          </w:p>
        </w:tc>
        <w:tc>
          <w:tcPr>
            <w:tcW w:w="1416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sz w:val="20"/>
              </w:rPr>
            </w:pPr>
            <w:r w:rsidRPr="004A2440">
              <w:rPr>
                <w:sz w:val="20"/>
              </w:rPr>
              <w:t>Обласний бюджет</w:t>
            </w:r>
          </w:p>
        </w:tc>
        <w:tc>
          <w:tcPr>
            <w:tcW w:w="852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sz w:val="20"/>
              </w:rPr>
            </w:pPr>
            <w:r w:rsidRPr="004A2440">
              <w:rPr>
                <w:sz w:val="20"/>
              </w:rPr>
              <w:t>0</w:t>
            </w:r>
          </w:p>
        </w:tc>
        <w:tc>
          <w:tcPr>
            <w:tcW w:w="850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sz w:val="20"/>
              </w:rPr>
            </w:pPr>
            <w:r w:rsidRPr="004A2440">
              <w:rPr>
                <w:sz w:val="20"/>
              </w:rPr>
              <w:t>150,0</w:t>
            </w:r>
          </w:p>
        </w:tc>
        <w:tc>
          <w:tcPr>
            <w:tcW w:w="851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sz w:val="20"/>
              </w:rPr>
            </w:pPr>
            <w:r w:rsidRPr="004A2440">
              <w:rPr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sz w:val="20"/>
              </w:rPr>
            </w:pPr>
            <w:r w:rsidRPr="004A2440">
              <w:rPr>
                <w:sz w:val="20"/>
              </w:rPr>
              <w:t>150,0</w:t>
            </w:r>
          </w:p>
        </w:tc>
        <w:tc>
          <w:tcPr>
            <w:tcW w:w="2977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sz w:val="20"/>
              </w:rPr>
            </w:pPr>
            <w:r w:rsidRPr="004A2440">
              <w:rPr>
                <w:sz w:val="20"/>
              </w:rPr>
              <w:t>Забезпечить погашення заборгованості по захищених статтях видатків комунальних підприємств, засновником яких виступає обласна рада</w:t>
            </w:r>
          </w:p>
        </w:tc>
      </w:tr>
      <w:tr w:rsidR="00F8640B" w:rsidRPr="004A2440" w:rsidTr="00641D30">
        <w:trPr>
          <w:cantSplit/>
        </w:trPr>
        <w:tc>
          <w:tcPr>
            <w:tcW w:w="424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3971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b/>
                <w:sz w:val="20"/>
              </w:rPr>
            </w:pPr>
            <w:r w:rsidRPr="004A2440">
              <w:rPr>
                <w:b/>
                <w:sz w:val="20"/>
              </w:rPr>
              <w:t>Разом:</w:t>
            </w:r>
          </w:p>
        </w:tc>
        <w:tc>
          <w:tcPr>
            <w:tcW w:w="1559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852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b/>
                <w:sz w:val="20"/>
              </w:rPr>
            </w:pPr>
            <w:r w:rsidRPr="004A2440">
              <w:rPr>
                <w:b/>
                <w:sz w:val="20"/>
              </w:rPr>
              <w:t>500,0</w:t>
            </w:r>
          </w:p>
        </w:tc>
        <w:tc>
          <w:tcPr>
            <w:tcW w:w="850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b/>
                <w:sz w:val="20"/>
              </w:rPr>
            </w:pPr>
            <w:r w:rsidRPr="004A2440">
              <w:rPr>
                <w:b/>
                <w:sz w:val="20"/>
              </w:rPr>
              <w:t>600,0</w:t>
            </w:r>
          </w:p>
        </w:tc>
        <w:tc>
          <w:tcPr>
            <w:tcW w:w="851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b/>
                <w:sz w:val="20"/>
              </w:rPr>
            </w:pPr>
            <w:r w:rsidRPr="004A2440">
              <w:rPr>
                <w:b/>
                <w:sz w:val="20"/>
              </w:rPr>
              <w:t>500,0</w:t>
            </w:r>
          </w:p>
        </w:tc>
        <w:tc>
          <w:tcPr>
            <w:tcW w:w="992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b/>
                <w:sz w:val="20"/>
              </w:rPr>
            </w:pPr>
            <w:r w:rsidRPr="004A2440">
              <w:rPr>
                <w:b/>
                <w:sz w:val="20"/>
              </w:rPr>
              <w:t>1600,0</w:t>
            </w:r>
          </w:p>
        </w:tc>
        <w:tc>
          <w:tcPr>
            <w:tcW w:w="2977" w:type="dxa"/>
            <w:vAlign w:val="center"/>
          </w:tcPr>
          <w:p w:rsidR="00F8640B" w:rsidRPr="004A2440" w:rsidRDefault="00F8640B" w:rsidP="009B194F">
            <w:pPr>
              <w:pStyle w:val="a7"/>
              <w:spacing w:after="0"/>
              <w:jc w:val="center"/>
              <w:rPr>
                <w:b/>
                <w:color w:val="993300"/>
                <w:sz w:val="20"/>
              </w:rPr>
            </w:pPr>
          </w:p>
        </w:tc>
      </w:tr>
    </w:tbl>
    <w:p w:rsidR="00F8640B" w:rsidRPr="004A2440" w:rsidRDefault="00F8640B" w:rsidP="009B194F">
      <w:pPr>
        <w:pStyle w:val="a7"/>
        <w:spacing w:after="0"/>
        <w:rPr>
          <w:b/>
          <w:bCs/>
          <w:sz w:val="20"/>
        </w:rPr>
      </w:pPr>
    </w:p>
    <w:p w:rsidR="000D58A8" w:rsidRDefault="000D58A8" w:rsidP="004A2440">
      <w:pPr>
        <w:pStyle w:val="a7"/>
        <w:spacing w:after="0"/>
        <w:rPr>
          <w:b/>
          <w:bCs/>
          <w:sz w:val="20"/>
        </w:rPr>
      </w:pPr>
    </w:p>
    <w:p w:rsidR="00F8640B" w:rsidRPr="004A2440" w:rsidRDefault="00F8640B" w:rsidP="004A2440">
      <w:pPr>
        <w:pStyle w:val="a7"/>
        <w:spacing w:after="0"/>
        <w:rPr>
          <w:b/>
          <w:sz w:val="20"/>
        </w:rPr>
      </w:pPr>
      <w:r w:rsidRPr="004A2440">
        <w:rPr>
          <w:b/>
          <w:bCs/>
          <w:sz w:val="20"/>
        </w:rPr>
        <w:t xml:space="preserve">Керуючий справами обласної ради                                                                                                                                                    </w:t>
      </w:r>
      <w:r w:rsidR="009B194F" w:rsidRPr="004A2440">
        <w:rPr>
          <w:b/>
          <w:bCs/>
          <w:sz w:val="20"/>
        </w:rPr>
        <w:t xml:space="preserve">                                 </w:t>
      </w:r>
      <w:r w:rsidRPr="004A2440">
        <w:rPr>
          <w:b/>
          <w:bCs/>
          <w:sz w:val="20"/>
        </w:rPr>
        <w:t xml:space="preserve">     </w:t>
      </w:r>
      <w:r w:rsidR="000D58A8">
        <w:rPr>
          <w:b/>
          <w:bCs/>
          <w:sz w:val="20"/>
        </w:rPr>
        <w:t xml:space="preserve">      </w:t>
      </w:r>
      <w:r w:rsidRPr="004A2440">
        <w:rPr>
          <w:b/>
          <w:bCs/>
          <w:sz w:val="20"/>
        </w:rPr>
        <w:t>Микола БОРЕЦЬ</w:t>
      </w:r>
    </w:p>
    <w:sectPr w:rsidR="00F8640B" w:rsidRPr="004A2440" w:rsidSect="009B194F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/>
      <w:pgMar w:top="426" w:right="1134" w:bottom="567" w:left="1134" w:header="425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E9D" w:rsidRDefault="00633E9D" w:rsidP="00066C8F">
      <w:r>
        <w:separator/>
      </w:r>
    </w:p>
  </w:endnote>
  <w:endnote w:type="continuationSeparator" w:id="0">
    <w:p w:rsidR="00633E9D" w:rsidRDefault="00633E9D" w:rsidP="00066C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F9E" w:rsidRDefault="00F474A4" w:rsidP="00603F9E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5C2208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66C8F">
      <w:rPr>
        <w:rStyle w:val="ab"/>
        <w:noProof/>
      </w:rPr>
      <w:t>4</w:t>
    </w:r>
    <w:r>
      <w:rPr>
        <w:rStyle w:val="ab"/>
      </w:rPr>
      <w:fldChar w:fldCharType="end"/>
    </w:r>
  </w:p>
  <w:p w:rsidR="00603F9E" w:rsidRDefault="00603F9E" w:rsidP="00603F9E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F9E" w:rsidRDefault="00603F9E" w:rsidP="00603F9E">
    <w:pPr>
      <w:pStyle w:val="a9"/>
      <w:framePr w:wrap="around" w:vAnchor="text" w:hAnchor="margin" w:xAlign="right" w:y="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E9D" w:rsidRDefault="00633E9D" w:rsidP="00066C8F">
      <w:r>
        <w:separator/>
      </w:r>
    </w:p>
  </w:footnote>
  <w:footnote w:type="continuationSeparator" w:id="0">
    <w:p w:rsidR="00633E9D" w:rsidRDefault="00633E9D" w:rsidP="00066C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F9E" w:rsidRPr="00066C8F" w:rsidRDefault="005C2208" w:rsidP="00603F9E">
    <w:pPr>
      <w:pStyle w:val="a5"/>
      <w:jc w:val="right"/>
      <w:rPr>
        <w:color w:val="FFFFFF"/>
      </w:rPr>
    </w:pPr>
    <w:r w:rsidRPr="00066C8F">
      <w:rPr>
        <w:color w:val="FFFFFF"/>
      </w:rPr>
      <w:t>проект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C2C" w:rsidRDefault="00C43C2C" w:rsidP="00C43C2C">
    <w:pPr>
      <w:pStyle w:val="a5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35264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09C6D92"/>
    <w:multiLevelType w:val="hybridMultilevel"/>
    <w:tmpl w:val="DD92C792"/>
    <w:lvl w:ilvl="0" w:tplc="ACFA60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A1BBF"/>
    <w:multiLevelType w:val="multilevel"/>
    <w:tmpl w:val="664CEFD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>
    <w:nsid w:val="257F3178"/>
    <w:multiLevelType w:val="hybridMultilevel"/>
    <w:tmpl w:val="05305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940861"/>
    <w:multiLevelType w:val="multilevel"/>
    <w:tmpl w:val="74F6858E"/>
    <w:lvl w:ilvl="0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28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5">
    <w:nsid w:val="452734FC"/>
    <w:multiLevelType w:val="multilevel"/>
    <w:tmpl w:val="E9A607FE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212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0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447" w:hanging="2160"/>
      </w:pPr>
      <w:rPr>
        <w:rFonts w:hint="default"/>
      </w:rPr>
    </w:lvl>
  </w:abstractNum>
  <w:abstractNum w:abstractNumId="6">
    <w:nsid w:val="5E77500D"/>
    <w:multiLevelType w:val="hybridMultilevel"/>
    <w:tmpl w:val="8BC8F746"/>
    <w:lvl w:ilvl="0" w:tplc="4DDC85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D837DD4"/>
    <w:multiLevelType w:val="hybridMultilevel"/>
    <w:tmpl w:val="03E23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9152A5"/>
    <w:multiLevelType w:val="multilevel"/>
    <w:tmpl w:val="380A381A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  <w:b w:val="0"/>
        <w:i w:val="0"/>
        <w:sz w:val="27"/>
        <w:szCs w:val="27"/>
      </w:rPr>
    </w:lvl>
    <w:lvl w:ilvl="1">
      <w:start w:val="1"/>
      <w:numFmt w:val="decimal"/>
      <w:lvlText w:val="%1.%2."/>
      <w:lvlJc w:val="left"/>
      <w:pPr>
        <w:tabs>
          <w:tab w:val="num" w:pos="2418"/>
        </w:tabs>
        <w:ind w:left="2418" w:hanging="1425"/>
      </w:pPr>
      <w:rPr>
        <w:rFonts w:hint="default"/>
        <w:b w:val="0"/>
        <w:i w:val="0"/>
        <w:sz w:val="27"/>
        <w:szCs w:val="27"/>
      </w:rPr>
    </w:lvl>
    <w:lvl w:ilvl="2">
      <w:start w:val="1"/>
      <w:numFmt w:val="decimal"/>
      <w:lvlText w:val="%1.%2.%3."/>
      <w:lvlJc w:val="left"/>
      <w:pPr>
        <w:tabs>
          <w:tab w:val="num" w:pos="3411"/>
        </w:tabs>
        <w:ind w:left="3411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404"/>
        </w:tabs>
        <w:ind w:left="4404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97"/>
        </w:tabs>
        <w:ind w:left="5397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05"/>
        </w:tabs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58"/>
        </w:tabs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51"/>
        </w:tabs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04"/>
        </w:tabs>
        <w:ind w:left="10104" w:hanging="2160"/>
      </w:pPr>
      <w:rPr>
        <w:rFonts w:hint="default"/>
      </w:rPr>
    </w:lvl>
  </w:abstractNum>
  <w:abstractNum w:abstractNumId="9">
    <w:nsid w:val="6FA85B31"/>
    <w:multiLevelType w:val="hybridMultilevel"/>
    <w:tmpl w:val="84983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F63189"/>
    <w:multiLevelType w:val="hybridMultilevel"/>
    <w:tmpl w:val="B784D8CA"/>
    <w:lvl w:ilvl="0" w:tplc="1A487CD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3"/>
  </w:num>
  <w:num w:numId="5">
    <w:abstractNumId w:val="7"/>
  </w:num>
  <w:num w:numId="6">
    <w:abstractNumId w:val="1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8"/>
  </w:num>
  <w:num w:numId="10">
    <w:abstractNumId w:val="5"/>
  </w:num>
  <w:num w:numId="11">
    <w:abstractNumId w:val="0"/>
  </w:num>
  <w:num w:numId="12">
    <w:abstractNumId w:val="4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/>
  <w:rsids>
    <w:rsidRoot w:val="007A08EB"/>
    <w:rsid w:val="00002D67"/>
    <w:rsid w:val="000060A8"/>
    <w:rsid w:val="000223B3"/>
    <w:rsid w:val="00024BEE"/>
    <w:rsid w:val="00031682"/>
    <w:rsid w:val="00036186"/>
    <w:rsid w:val="0003688B"/>
    <w:rsid w:val="00040894"/>
    <w:rsid w:val="000474E9"/>
    <w:rsid w:val="000521F9"/>
    <w:rsid w:val="00056B38"/>
    <w:rsid w:val="000609BA"/>
    <w:rsid w:val="00064EC4"/>
    <w:rsid w:val="00066C8F"/>
    <w:rsid w:val="0006751A"/>
    <w:rsid w:val="00067528"/>
    <w:rsid w:val="00071D03"/>
    <w:rsid w:val="000758E6"/>
    <w:rsid w:val="00075B37"/>
    <w:rsid w:val="000804E7"/>
    <w:rsid w:val="000832EE"/>
    <w:rsid w:val="000851C6"/>
    <w:rsid w:val="00091CFE"/>
    <w:rsid w:val="0009723C"/>
    <w:rsid w:val="000A5F2E"/>
    <w:rsid w:val="000A7031"/>
    <w:rsid w:val="000B4AB7"/>
    <w:rsid w:val="000B6243"/>
    <w:rsid w:val="000C730A"/>
    <w:rsid w:val="000D58A8"/>
    <w:rsid w:val="000D5E6F"/>
    <w:rsid w:val="000D7D2F"/>
    <w:rsid w:val="000E3530"/>
    <w:rsid w:val="000E6C4E"/>
    <w:rsid w:val="000F1BCB"/>
    <w:rsid w:val="000F60B3"/>
    <w:rsid w:val="00114FA1"/>
    <w:rsid w:val="00116E5A"/>
    <w:rsid w:val="001202D4"/>
    <w:rsid w:val="00122278"/>
    <w:rsid w:val="00132939"/>
    <w:rsid w:val="00143A87"/>
    <w:rsid w:val="00151FE7"/>
    <w:rsid w:val="0015401C"/>
    <w:rsid w:val="00156F98"/>
    <w:rsid w:val="00161B67"/>
    <w:rsid w:val="00163351"/>
    <w:rsid w:val="001932C5"/>
    <w:rsid w:val="001A0338"/>
    <w:rsid w:val="001A1624"/>
    <w:rsid w:val="001A5D39"/>
    <w:rsid w:val="001A6FF0"/>
    <w:rsid w:val="001C2EC1"/>
    <w:rsid w:val="001C4359"/>
    <w:rsid w:val="001C5726"/>
    <w:rsid w:val="001D17E2"/>
    <w:rsid w:val="001D463F"/>
    <w:rsid w:val="001D67E9"/>
    <w:rsid w:val="001E0A2A"/>
    <w:rsid w:val="001F5862"/>
    <w:rsid w:val="0020274C"/>
    <w:rsid w:val="0020732D"/>
    <w:rsid w:val="002214DB"/>
    <w:rsid w:val="00226321"/>
    <w:rsid w:val="00236E4A"/>
    <w:rsid w:val="00244F37"/>
    <w:rsid w:val="00245E45"/>
    <w:rsid w:val="0025420F"/>
    <w:rsid w:val="00257EC7"/>
    <w:rsid w:val="00266F82"/>
    <w:rsid w:val="00275627"/>
    <w:rsid w:val="0028436A"/>
    <w:rsid w:val="002935A0"/>
    <w:rsid w:val="002A0BC7"/>
    <w:rsid w:val="002B0D5A"/>
    <w:rsid w:val="002B3380"/>
    <w:rsid w:val="002B4726"/>
    <w:rsid w:val="002C2077"/>
    <w:rsid w:val="002C4041"/>
    <w:rsid w:val="002C4C07"/>
    <w:rsid w:val="002D0B23"/>
    <w:rsid w:val="002D0BEF"/>
    <w:rsid w:val="002D6C3E"/>
    <w:rsid w:val="002D6CF9"/>
    <w:rsid w:val="002D7270"/>
    <w:rsid w:val="002E33B5"/>
    <w:rsid w:val="002E6AAA"/>
    <w:rsid w:val="002F76FF"/>
    <w:rsid w:val="00316C15"/>
    <w:rsid w:val="003205B5"/>
    <w:rsid w:val="00323CAB"/>
    <w:rsid w:val="00324229"/>
    <w:rsid w:val="00327AC2"/>
    <w:rsid w:val="003423A8"/>
    <w:rsid w:val="00342DE7"/>
    <w:rsid w:val="003561E5"/>
    <w:rsid w:val="00366E37"/>
    <w:rsid w:val="0036733F"/>
    <w:rsid w:val="0038612A"/>
    <w:rsid w:val="00387C64"/>
    <w:rsid w:val="003952A5"/>
    <w:rsid w:val="003965AE"/>
    <w:rsid w:val="003976FC"/>
    <w:rsid w:val="003B0E36"/>
    <w:rsid w:val="003D03C8"/>
    <w:rsid w:val="00400F75"/>
    <w:rsid w:val="00405F1D"/>
    <w:rsid w:val="004120F7"/>
    <w:rsid w:val="004135C6"/>
    <w:rsid w:val="004174B6"/>
    <w:rsid w:val="004175CB"/>
    <w:rsid w:val="00423AFA"/>
    <w:rsid w:val="00424C2F"/>
    <w:rsid w:val="00442B2D"/>
    <w:rsid w:val="00446E36"/>
    <w:rsid w:val="0045008E"/>
    <w:rsid w:val="00461AB9"/>
    <w:rsid w:val="004634EF"/>
    <w:rsid w:val="0046444F"/>
    <w:rsid w:val="00472889"/>
    <w:rsid w:val="00474901"/>
    <w:rsid w:val="00476DC5"/>
    <w:rsid w:val="00480817"/>
    <w:rsid w:val="00487E53"/>
    <w:rsid w:val="00491C98"/>
    <w:rsid w:val="0049477F"/>
    <w:rsid w:val="004976FA"/>
    <w:rsid w:val="004A2440"/>
    <w:rsid w:val="004A6025"/>
    <w:rsid w:val="004A65D7"/>
    <w:rsid w:val="004A7446"/>
    <w:rsid w:val="004B52B9"/>
    <w:rsid w:val="004B56B5"/>
    <w:rsid w:val="004C52E2"/>
    <w:rsid w:val="004D4373"/>
    <w:rsid w:val="00504786"/>
    <w:rsid w:val="005124CD"/>
    <w:rsid w:val="00515BB4"/>
    <w:rsid w:val="005216FF"/>
    <w:rsid w:val="00523EAB"/>
    <w:rsid w:val="005402C4"/>
    <w:rsid w:val="00540F0F"/>
    <w:rsid w:val="00542104"/>
    <w:rsid w:val="00543462"/>
    <w:rsid w:val="00547820"/>
    <w:rsid w:val="0056232E"/>
    <w:rsid w:val="005641CC"/>
    <w:rsid w:val="00565184"/>
    <w:rsid w:val="005665EE"/>
    <w:rsid w:val="005706AC"/>
    <w:rsid w:val="005728AC"/>
    <w:rsid w:val="005838F4"/>
    <w:rsid w:val="0059033D"/>
    <w:rsid w:val="005944AE"/>
    <w:rsid w:val="00594ACF"/>
    <w:rsid w:val="005A511D"/>
    <w:rsid w:val="005A65D4"/>
    <w:rsid w:val="005B556E"/>
    <w:rsid w:val="005C0FA4"/>
    <w:rsid w:val="005C10B5"/>
    <w:rsid w:val="005C2208"/>
    <w:rsid w:val="005D02BD"/>
    <w:rsid w:val="005E17B6"/>
    <w:rsid w:val="005F69B7"/>
    <w:rsid w:val="006039E3"/>
    <w:rsid w:val="00603F9E"/>
    <w:rsid w:val="0061217E"/>
    <w:rsid w:val="0061405F"/>
    <w:rsid w:val="006248A5"/>
    <w:rsid w:val="006263AE"/>
    <w:rsid w:val="006273EA"/>
    <w:rsid w:val="0062785F"/>
    <w:rsid w:val="00633E9D"/>
    <w:rsid w:val="0064061C"/>
    <w:rsid w:val="006440A6"/>
    <w:rsid w:val="00644167"/>
    <w:rsid w:val="00662092"/>
    <w:rsid w:val="006648BD"/>
    <w:rsid w:val="00672086"/>
    <w:rsid w:val="006846A2"/>
    <w:rsid w:val="006902CB"/>
    <w:rsid w:val="00691D25"/>
    <w:rsid w:val="00694D8B"/>
    <w:rsid w:val="006A27FC"/>
    <w:rsid w:val="006A5949"/>
    <w:rsid w:val="006C0E3E"/>
    <w:rsid w:val="006C2192"/>
    <w:rsid w:val="006D34D7"/>
    <w:rsid w:val="006E1637"/>
    <w:rsid w:val="006E348D"/>
    <w:rsid w:val="006E6414"/>
    <w:rsid w:val="006F2ED0"/>
    <w:rsid w:val="006F3787"/>
    <w:rsid w:val="007068F6"/>
    <w:rsid w:val="00706B1E"/>
    <w:rsid w:val="00707A76"/>
    <w:rsid w:val="00710706"/>
    <w:rsid w:val="00717E30"/>
    <w:rsid w:val="00732C8B"/>
    <w:rsid w:val="0073423E"/>
    <w:rsid w:val="007455DC"/>
    <w:rsid w:val="007621AA"/>
    <w:rsid w:val="007633F7"/>
    <w:rsid w:val="00772BD2"/>
    <w:rsid w:val="007769B1"/>
    <w:rsid w:val="007928E3"/>
    <w:rsid w:val="007A08EB"/>
    <w:rsid w:val="007A7A8E"/>
    <w:rsid w:val="007B151C"/>
    <w:rsid w:val="007D3078"/>
    <w:rsid w:val="007E3B51"/>
    <w:rsid w:val="00812093"/>
    <w:rsid w:val="00813784"/>
    <w:rsid w:val="008238CD"/>
    <w:rsid w:val="0082415B"/>
    <w:rsid w:val="008242AB"/>
    <w:rsid w:val="008244F8"/>
    <w:rsid w:val="0083154C"/>
    <w:rsid w:val="00834654"/>
    <w:rsid w:val="00840A5A"/>
    <w:rsid w:val="00842184"/>
    <w:rsid w:val="00844BA2"/>
    <w:rsid w:val="008479D6"/>
    <w:rsid w:val="00856581"/>
    <w:rsid w:val="008600B0"/>
    <w:rsid w:val="00862E69"/>
    <w:rsid w:val="00884437"/>
    <w:rsid w:val="00885FF1"/>
    <w:rsid w:val="00886B7E"/>
    <w:rsid w:val="0089097A"/>
    <w:rsid w:val="008A0B36"/>
    <w:rsid w:val="008B47CA"/>
    <w:rsid w:val="008B4EE4"/>
    <w:rsid w:val="008B5E8D"/>
    <w:rsid w:val="008D04D6"/>
    <w:rsid w:val="008D1DAF"/>
    <w:rsid w:val="008D4257"/>
    <w:rsid w:val="008D55DF"/>
    <w:rsid w:val="008D5C22"/>
    <w:rsid w:val="008D6FA4"/>
    <w:rsid w:val="008D7ED6"/>
    <w:rsid w:val="008E0519"/>
    <w:rsid w:val="008E5A41"/>
    <w:rsid w:val="008F73EB"/>
    <w:rsid w:val="00905590"/>
    <w:rsid w:val="0091159C"/>
    <w:rsid w:val="0091551E"/>
    <w:rsid w:val="00916C6E"/>
    <w:rsid w:val="00922304"/>
    <w:rsid w:val="0093193D"/>
    <w:rsid w:val="00937225"/>
    <w:rsid w:val="00937938"/>
    <w:rsid w:val="00940B38"/>
    <w:rsid w:val="009439AA"/>
    <w:rsid w:val="00950AA1"/>
    <w:rsid w:val="00972D2F"/>
    <w:rsid w:val="00973289"/>
    <w:rsid w:val="00976EBC"/>
    <w:rsid w:val="00985773"/>
    <w:rsid w:val="009907BE"/>
    <w:rsid w:val="009941D2"/>
    <w:rsid w:val="00995295"/>
    <w:rsid w:val="009A0419"/>
    <w:rsid w:val="009A1DE4"/>
    <w:rsid w:val="009A4B96"/>
    <w:rsid w:val="009B194F"/>
    <w:rsid w:val="009B1B6D"/>
    <w:rsid w:val="009B490C"/>
    <w:rsid w:val="009F1450"/>
    <w:rsid w:val="009F508B"/>
    <w:rsid w:val="00A01744"/>
    <w:rsid w:val="00A049DF"/>
    <w:rsid w:val="00A0599A"/>
    <w:rsid w:val="00A07167"/>
    <w:rsid w:val="00A25949"/>
    <w:rsid w:val="00A3122B"/>
    <w:rsid w:val="00A35CEB"/>
    <w:rsid w:val="00A37A58"/>
    <w:rsid w:val="00A45497"/>
    <w:rsid w:val="00A63E1F"/>
    <w:rsid w:val="00A70588"/>
    <w:rsid w:val="00A7544D"/>
    <w:rsid w:val="00A863D8"/>
    <w:rsid w:val="00AB3A4A"/>
    <w:rsid w:val="00AB4DC5"/>
    <w:rsid w:val="00AC2B9A"/>
    <w:rsid w:val="00AC463A"/>
    <w:rsid w:val="00AD6354"/>
    <w:rsid w:val="00AD7EEE"/>
    <w:rsid w:val="00AE2853"/>
    <w:rsid w:val="00AF089E"/>
    <w:rsid w:val="00AF3031"/>
    <w:rsid w:val="00AF46A0"/>
    <w:rsid w:val="00B059A0"/>
    <w:rsid w:val="00B104AD"/>
    <w:rsid w:val="00B26E7C"/>
    <w:rsid w:val="00B3245A"/>
    <w:rsid w:val="00B37FBF"/>
    <w:rsid w:val="00B5071D"/>
    <w:rsid w:val="00B61C94"/>
    <w:rsid w:val="00B769D8"/>
    <w:rsid w:val="00B7733A"/>
    <w:rsid w:val="00B961A1"/>
    <w:rsid w:val="00B96BBF"/>
    <w:rsid w:val="00BB0620"/>
    <w:rsid w:val="00BB1987"/>
    <w:rsid w:val="00BB3381"/>
    <w:rsid w:val="00BB6EF3"/>
    <w:rsid w:val="00BC2EBC"/>
    <w:rsid w:val="00BC49A3"/>
    <w:rsid w:val="00BD5A92"/>
    <w:rsid w:val="00BE350E"/>
    <w:rsid w:val="00C00F66"/>
    <w:rsid w:val="00C103BD"/>
    <w:rsid w:val="00C13034"/>
    <w:rsid w:val="00C1478E"/>
    <w:rsid w:val="00C149D3"/>
    <w:rsid w:val="00C15624"/>
    <w:rsid w:val="00C17F2B"/>
    <w:rsid w:val="00C21B7B"/>
    <w:rsid w:val="00C26BE7"/>
    <w:rsid w:val="00C276A7"/>
    <w:rsid w:val="00C301AC"/>
    <w:rsid w:val="00C34ED7"/>
    <w:rsid w:val="00C40E8E"/>
    <w:rsid w:val="00C429D9"/>
    <w:rsid w:val="00C43C2C"/>
    <w:rsid w:val="00C446ED"/>
    <w:rsid w:val="00C44976"/>
    <w:rsid w:val="00C46253"/>
    <w:rsid w:val="00C52D1F"/>
    <w:rsid w:val="00C60E88"/>
    <w:rsid w:val="00C6362E"/>
    <w:rsid w:val="00C63846"/>
    <w:rsid w:val="00C9209D"/>
    <w:rsid w:val="00CA0B5E"/>
    <w:rsid w:val="00CA245D"/>
    <w:rsid w:val="00CA5560"/>
    <w:rsid w:val="00CA629C"/>
    <w:rsid w:val="00CC0AE8"/>
    <w:rsid w:val="00CC0DEE"/>
    <w:rsid w:val="00CC139F"/>
    <w:rsid w:val="00CD0F18"/>
    <w:rsid w:val="00CD5A16"/>
    <w:rsid w:val="00CE1A00"/>
    <w:rsid w:val="00CE4C1B"/>
    <w:rsid w:val="00CE5DED"/>
    <w:rsid w:val="00CF24C7"/>
    <w:rsid w:val="00CF2D3D"/>
    <w:rsid w:val="00CF3A07"/>
    <w:rsid w:val="00D065FE"/>
    <w:rsid w:val="00D16946"/>
    <w:rsid w:val="00D16F67"/>
    <w:rsid w:val="00D20C1C"/>
    <w:rsid w:val="00D21BA8"/>
    <w:rsid w:val="00D2491E"/>
    <w:rsid w:val="00D25E38"/>
    <w:rsid w:val="00D32414"/>
    <w:rsid w:val="00D348EE"/>
    <w:rsid w:val="00D36BF3"/>
    <w:rsid w:val="00D4232C"/>
    <w:rsid w:val="00D43760"/>
    <w:rsid w:val="00D51680"/>
    <w:rsid w:val="00D52010"/>
    <w:rsid w:val="00D52F1A"/>
    <w:rsid w:val="00D542FF"/>
    <w:rsid w:val="00D56912"/>
    <w:rsid w:val="00D57175"/>
    <w:rsid w:val="00D605A9"/>
    <w:rsid w:val="00D74DC3"/>
    <w:rsid w:val="00D7618B"/>
    <w:rsid w:val="00D90105"/>
    <w:rsid w:val="00DA2561"/>
    <w:rsid w:val="00DA378E"/>
    <w:rsid w:val="00DA69C0"/>
    <w:rsid w:val="00DB5B70"/>
    <w:rsid w:val="00DB7E8F"/>
    <w:rsid w:val="00DC01BF"/>
    <w:rsid w:val="00DD1972"/>
    <w:rsid w:val="00DD309B"/>
    <w:rsid w:val="00DF6149"/>
    <w:rsid w:val="00DF77BA"/>
    <w:rsid w:val="00DF7BBF"/>
    <w:rsid w:val="00E15177"/>
    <w:rsid w:val="00E252C7"/>
    <w:rsid w:val="00E342BE"/>
    <w:rsid w:val="00E37A82"/>
    <w:rsid w:val="00E505C3"/>
    <w:rsid w:val="00E620E1"/>
    <w:rsid w:val="00E65409"/>
    <w:rsid w:val="00E67E70"/>
    <w:rsid w:val="00E71CCD"/>
    <w:rsid w:val="00EA309E"/>
    <w:rsid w:val="00EB2773"/>
    <w:rsid w:val="00EB3BBF"/>
    <w:rsid w:val="00EB417F"/>
    <w:rsid w:val="00EB4607"/>
    <w:rsid w:val="00EC0E21"/>
    <w:rsid w:val="00EC3141"/>
    <w:rsid w:val="00EE2C4C"/>
    <w:rsid w:val="00EF2CF4"/>
    <w:rsid w:val="00EF2E0B"/>
    <w:rsid w:val="00EF30A9"/>
    <w:rsid w:val="00F2044D"/>
    <w:rsid w:val="00F23F52"/>
    <w:rsid w:val="00F26584"/>
    <w:rsid w:val="00F337FE"/>
    <w:rsid w:val="00F436E7"/>
    <w:rsid w:val="00F474A4"/>
    <w:rsid w:val="00F57459"/>
    <w:rsid w:val="00F601F8"/>
    <w:rsid w:val="00F734B8"/>
    <w:rsid w:val="00F776A2"/>
    <w:rsid w:val="00F80039"/>
    <w:rsid w:val="00F8640B"/>
    <w:rsid w:val="00F86B93"/>
    <w:rsid w:val="00F93C61"/>
    <w:rsid w:val="00FC35BD"/>
    <w:rsid w:val="00FD166A"/>
    <w:rsid w:val="00FD69A2"/>
    <w:rsid w:val="00FD6A76"/>
    <w:rsid w:val="00FE1B03"/>
    <w:rsid w:val="00FE58FF"/>
    <w:rsid w:val="00FE7FCE"/>
    <w:rsid w:val="00FF1443"/>
    <w:rsid w:val="00FF6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C8F"/>
    <w:rPr>
      <w:rFonts w:ascii="Times New Roman" w:eastAsia="Times New Roman" w:hAnsi="Times New Roman"/>
      <w:sz w:val="28"/>
      <w:lang w:eastAsia="ru-RU"/>
    </w:rPr>
  </w:style>
  <w:style w:type="paragraph" w:styleId="3">
    <w:name w:val="heading 3"/>
    <w:basedOn w:val="a"/>
    <w:next w:val="a"/>
    <w:link w:val="30"/>
    <w:qFormat/>
    <w:rsid w:val="00066C8F"/>
    <w:pPr>
      <w:keepNext/>
      <w:spacing w:before="240"/>
      <w:jc w:val="both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066C8F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066C8F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40">
    <w:name w:val="Заголовок 4 Знак"/>
    <w:link w:val="4"/>
    <w:rsid w:val="00066C8F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3">
    <w:name w:val="Body Text Indent"/>
    <w:basedOn w:val="a"/>
    <w:link w:val="a4"/>
    <w:rsid w:val="00066C8F"/>
    <w:pPr>
      <w:tabs>
        <w:tab w:val="left" w:pos="7088"/>
      </w:tabs>
      <w:ind w:firstLine="709"/>
      <w:jc w:val="both"/>
    </w:pPr>
    <w:rPr>
      <w:sz w:val="25"/>
    </w:rPr>
  </w:style>
  <w:style w:type="character" w:customStyle="1" w:styleId="a4">
    <w:name w:val="Основний текст з відступом Знак"/>
    <w:link w:val="a3"/>
    <w:rsid w:val="00066C8F"/>
    <w:rPr>
      <w:rFonts w:ascii="Times New Roman" w:eastAsia="Times New Roman" w:hAnsi="Times New Roman" w:cs="Times New Roman"/>
      <w:sz w:val="25"/>
      <w:szCs w:val="20"/>
      <w:lang w:val="uk-UA" w:eastAsia="ru-RU"/>
    </w:rPr>
  </w:style>
  <w:style w:type="paragraph" w:styleId="a5">
    <w:name w:val="header"/>
    <w:basedOn w:val="a"/>
    <w:link w:val="a6"/>
    <w:uiPriority w:val="99"/>
    <w:rsid w:val="00066C8F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rsid w:val="00066C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rsid w:val="00066C8F"/>
    <w:pPr>
      <w:spacing w:after="120"/>
    </w:pPr>
  </w:style>
  <w:style w:type="character" w:customStyle="1" w:styleId="a8">
    <w:name w:val="Основний текст Знак"/>
    <w:link w:val="a7"/>
    <w:rsid w:val="00066C8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9">
    <w:name w:val="footer"/>
    <w:basedOn w:val="a"/>
    <w:link w:val="aa"/>
    <w:rsid w:val="00066C8F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link w:val="a9"/>
    <w:rsid w:val="00066C8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b">
    <w:name w:val="page number"/>
    <w:basedOn w:val="a0"/>
    <w:rsid w:val="00066C8F"/>
  </w:style>
  <w:style w:type="paragraph" w:styleId="31">
    <w:name w:val="Body Text 3"/>
    <w:basedOn w:val="a"/>
    <w:link w:val="32"/>
    <w:rsid w:val="00066C8F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link w:val="31"/>
    <w:rsid w:val="00066C8F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49477F"/>
    <w:rPr>
      <w:rFonts w:ascii="Tahoma" w:hAnsi="Tahoma"/>
      <w:sz w:val="16"/>
      <w:szCs w:val="16"/>
    </w:rPr>
  </w:style>
  <w:style w:type="character" w:customStyle="1" w:styleId="ad">
    <w:name w:val="Текст у виносці Знак"/>
    <w:link w:val="ac"/>
    <w:uiPriority w:val="99"/>
    <w:semiHidden/>
    <w:rsid w:val="0049477F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e">
    <w:name w:val="Знак"/>
    <w:basedOn w:val="a"/>
    <w:rsid w:val="00523EAB"/>
    <w:rPr>
      <w:rFonts w:ascii="Verdana" w:hAnsi="Verdana" w:cs="Verdana"/>
      <w:sz w:val="20"/>
      <w:lang w:val="en-US" w:eastAsia="en-US"/>
    </w:rPr>
  </w:style>
  <w:style w:type="paragraph" w:styleId="af">
    <w:name w:val="List Paragraph"/>
    <w:basedOn w:val="a"/>
    <w:uiPriority w:val="34"/>
    <w:qFormat/>
    <w:rsid w:val="00D57175"/>
    <w:pPr>
      <w:ind w:left="720"/>
      <w:contextualSpacing/>
    </w:pPr>
  </w:style>
  <w:style w:type="character" w:customStyle="1" w:styleId="FontStyle14">
    <w:name w:val="Font Style14"/>
    <w:rsid w:val="00AB4DC5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AB4DC5"/>
    <w:rPr>
      <w:rFonts w:ascii="Times New Roman" w:hAnsi="Times New Roman" w:cs="Times New Roman" w:hint="default"/>
      <w:sz w:val="18"/>
      <w:szCs w:val="18"/>
    </w:rPr>
  </w:style>
  <w:style w:type="character" w:customStyle="1" w:styleId="FontStyle27">
    <w:name w:val="Font Style27"/>
    <w:rsid w:val="005C0FA4"/>
    <w:rPr>
      <w:rFonts w:ascii="Times New Roman" w:hAnsi="Times New Roman" w:cs="Times New Roman"/>
      <w:sz w:val="26"/>
      <w:szCs w:val="26"/>
    </w:rPr>
  </w:style>
  <w:style w:type="character" w:customStyle="1" w:styleId="FontStyle24">
    <w:name w:val="Font Style24"/>
    <w:rsid w:val="0083154C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5B556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6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129B0-C608-479B-AE4F-CAE85BCA6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3205</Words>
  <Characters>1828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pomichnyk</dc:creator>
  <cp:lastModifiedBy>ТАНЯ</cp:lastModifiedBy>
  <cp:revision>2</cp:revision>
  <cp:lastPrinted>2025-10-16T08:48:00Z</cp:lastPrinted>
  <dcterms:created xsi:type="dcterms:W3CDTF">2025-11-03T14:43:00Z</dcterms:created>
  <dcterms:modified xsi:type="dcterms:W3CDTF">2025-11-03T14:43:00Z</dcterms:modified>
</cp:coreProperties>
</file>